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AB3503" w14:textId="55F8FC38" w:rsidR="00E90E49" w:rsidRPr="00683D4D" w:rsidRDefault="00E90E49" w:rsidP="00E35559">
      <w:pPr>
        <w:pStyle w:val="3GPPHeader"/>
        <w:spacing w:after="60"/>
        <w:rPr>
          <w:sz w:val="32"/>
          <w:szCs w:val="32"/>
          <w:lang w:val="en-US"/>
        </w:rPr>
      </w:pPr>
      <w:r w:rsidRPr="00CE0424">
        <w:t>3GPP TSG-RAN WG</w:t>
      </w:r>
      <w:r w:rsidR="00F20F5C">
        <w:t>2</w:t>
      </w:r>
      <w:r w:rsidRPr="00CE0424">
        <w:t xml:space="preserve"> #</w:t>
      </w:r>
      <w:r w:rsidR="00F20F5C">
        <w:t>1</w:t>
      </w:r>
      <w:r w:rsidR="00C268E6">
        <w:t>1</w:t>
      </w:r>
      <w:r w:rsidR="00166897">
        <w:t>4e</w:t>
      </w:r>
      <w:r w:rsidRPr="00CE0424">
        <w:tab/>
      </w:r>
      <w:r w:rsidRPr="00CE0424">
        <w:rPr>
          <w:sz w:val="32"/>
          <w:szCs w:val="32"/>
        </w:rPr>
        <w:t xml:space="preserve">Tdoc </w:t>
      </w:r>
      <w:r w:rsidR="00CF5AF9" w:rsidRPr="00CF5AF9">
        <w:rPr>
          <w:sz w:val="32"/>
          <w:szCs w:val="32"/>
          <w:lang w:val="en-US"/>
        </w:rPr>
        <w:t>R2-210</w:t>
      </w:r>
      <w:r w:rsidR="001F38B4">
        <w:rPr>
          <w:sz w:val="32"/>
          <w:szCs w:val="32"/>
          <w:lang w:val="en-US"/>
        </w:rPr>
        <w:t>5756</w:t>
      </w:r>
    </w:p>
    <w:p w14:paraId="6D1D7A4C" w14:textId="0284E0F5" w:rsidR="00E90E49" w:rsidRPr="00CE0424" w:rsidRDefault="00C268E6" w:rsidP="00311702">
      <w:pPr>
        <w:pStyle w:val="3GPPHeader"/>
      </w:pPr>
      <w:r>
        <w:t xml:space="preserve">Electronic meeting, </w:t>
      </w:r>
      <w:r w:rsidR="00D9310F" w:rsidRPr="00D9310F">
        <w:t>2021-0</w:t>
      </w:r>
      <w:r w:rsidR="00166897">
        <w:t>5</w:t>
      </w:r>
      <w:r w:rsidR="00D9310F" w:rsidRPr="00D9310F">
        <w:t>-</w:t>
      </w:r>
      <w:r w:rsidR="00981E1E">
        <w:t>19</w:t>
      </w:r>
      <w:r w:rsidR="005640C9">
        <w:t xml:space="preserve"> – 2021-0</w:t>
      </w:r>
      <w:r w:rsidR="00981E1E">
        <w:t>5</w:t>
      </w:r>
      <w:r w:rsidR="005640C9">
        <w:t>-</w:t>
      </w:r>
      <w:r w:rsidR="001F5693">
        <w:t>2</w:t>
      </w:r>
      <w:r w:rsidR="00981E1E">
        <w:t>7</w:t>
      </w:r>
    </w:p>
    <w:p w14:paraId="1EE99705" w14:textId="77777777" w:rsidR="00E90E49" w:rsidRPr="00CE0424" w:rsidRDefault="00E90E49" w:rsidP="00357380">
      <w:pPr>
        <w:pStyle w:val="3GPPHeader"/>
      </w:pPr>
    </w:p>
    <w:p w14:paraId="02535364" w14:textId="52F86EFA" w:rsidR="00E90E49" w:rsidRPr="00CE0424" w:rsidRDefault="00E90E49" w:rsidP="00311702">
      <w:pPr>
        <w:pStyle w:val="3GPPHeader"/>
        <w:rPr>
          <w:sz w:val="22"/>
          <w:szCs w:val="22"/>
        </w:rPr>
      </w:pPr>
      <w:r w:rsidRPr="00CE0424">
        <w:rPr>
          <w:sz w:val="22"/>
          <w:szCs w:val="22"/>
        </w:rPr>
        <w:t>Agenda Item:</w:t>
      </w:r>
      <w:r w:rsidRPr="00CE0424">
        <w:rPr>
          <w:sz w:val="22"/>
          <w:szCs w:val="22"/>
        </w:rPr>
        <w:tab/>
      </w:r>
      <w:r w:rsidR="000A1116">
        <w:rPr>
          <w:sz w:val="22"/>
          <w:szCs w:val="22"/>
        </w:rPr>
        <w:t>8.1.1</w:t>
      </w:r>
    </w:p>
    <w:p w14:paraId="51B2DC1F" w14:textId="77777777" w:rsidR="00E90E49" w:rsidRPr="00CE0424" w:rsidRDefault="003D3C45" w:rsidP="00F64C2B">
      <w:pPr>
        <w:pStyle w:val="3GPPHeader"/>
        <w:rPr>
          <w:sz w:val="22"/>
          <w:szCs w:val="22"/>
        </w:rPr>
      </w:pPr>
      <w:r>
        <w:rPr>
          <w:sz w:val="22"/>
          <w:szCs w:val="22"/>
        </w:rPr>
        <w:t>Source:</w:t>
      </w:r>
      <w:r w:rsidR="00E90E49" w:rsidRPr="00CE0424">
        <w:rPr>
          <w:sz w:val="22"/>
          <w:szCs w:val="22"/>
        </w:rPr>
        <w:tab/>
      </w:r>
      <w:r w:rsidR="00F64C2B" w:rsidRPr="00CE0424">
        <w:rPr>
          <w:sz w:val="22"/>
          <w:szCs w:val="22"/>
        </w:rPr>
        <w:t>Ericsson</w:t>
      </w:r>
    </w:p>
    <w:p w14:paraId="55B38554" w14:textId="1FC649E2" w:rsidR="00E90E49" w:rsidRPr="000A1116" w:rsidRDefault="003D3C45" w:rsidP="00311702">
      <w:pPr>
        <w:pStyle w:val="3GPPHeader"/>
        <w:rPr>
          <w:sz w:val="22"/>
          <w:szCs w:val="22"/>
          <w:lang w:val="en-US"/>
        </w:rPr>
      </w:pPr>
      <w:r>
        <w:rPr>
          <w:sz w:val="22"/>
          <w:szCs w:val="22"/>
        </w:rPr>
        <w:t>Title:</w:t>
      </w:r>
      <w:r w:rsidR="00E90E49" w:rsidRPr="00CE0424">
        <w:rPr>
          <w:sz w:val="22"/>
          <w:szCs w:val="22"/>
        </w:rPr>
        <w:tab/>
      </w:r>
      <w:r w:rsidR="00071FFA" w:rsidRPr="000A1116">
        <w:rPr>
          <w:sz w:val="22"/>
          <w:szCs w:val="22"/>
          <w:lang w:val="en-US"/>
        </w:rPr>
        <w:t>Architecture aspects for NR MBS</w:t>
      </w:r>
    </w:p>
    <w:p w14:paraId="630EBFDB" w14:textId="1597D37F" w:rsidR="00E90E49" w:rsidRDefault="00E90E49" w:rsidP="00D546FF">
      <w:pPr>
        <w:pStyle w:val="3GPPHeader"/>
        <w:rPr>
          <w:sz w:val="22"/>
          <w:szCs w:val="22"/>
        </w:rPr>
      </w:pPr>
      <w:r w:rsidRPr="00CE0424">
        <w:rPr>
          <w:sz w:val="22"/>
          <w:szCs w:val="22"/>
        </w:rPr>
        <w:t>Document for:</w:t>
      </w:r>
      <w:r w:rsidRPr="00CE0424">
        <w:rPr>
          <w:sz w:val="22"/>
          <w:szCs w:val="22"/>
        </w:rPr>
        <w:tab/>
      </w:r>
      <w:r w:rsidRPr="000A1116">
        <w:rPr>
          <w:sz w:val="22"/>
          <w:szCs w:val="22"/>
        </w:rPr>
        <w:t>Discussion, Decision</w:t>
      </w:r>
    </w:p>
    <w:p w14:paraId="6D8F4682" w14:textId="37FD7156" w:rsidR="00E90E49" w:rsidRDefault="00E90E49" w:rsidP="004F7307">
      <w:pPr>
        <w:pStyle w:val="Heading1"/>
        <w:numPr>
          <w:ilvl w:val="0"/>
          <w:numId w:val="42"/>
        </w:numPr>
        <w:ind w:left="1134" w:hanging="1134"/>
      </w:pPr>
      <w:r w:rsidRPr="00CE0424">
        <w:t>Introduction</w:t>
      </w:r>
    </w:p>
    <w:p w14:paraId="734249B1" w14:textId="7A63BE29" w:rsidR="00F23859" w:rsidRPr="00FB5872" w:rsidRDefault="00F23859" w:rsidP="001855AE">
      <w:pPr>
        <w:rPr>
          <w:rFonts w:ascii="Arial" w:hAnsi="Arial" w:cs="Arial"/>
        </w:rPr>
      </w:pPr>
      <w:r w:rsidRPr="00FB5872">
        <w:rPr>
          <w:rFonts w:ascii="Arial" w:hAnsi="Arial" w:cs="Arial"/>
        </w:rPr>
        <w:t>A Multicast Service for shared delivery is identified by Multicast Session ID (e.g. TMGI) and is delivered by establishing a</w:t>
      </w:r>
      <w:r w:rsidR="00084BC9">
        <w:rPr>
          <w:rFonts w:ascii="Arial" w:hAnsi="Arial" w:cs="Arial"/>
        </w:rPr>
        <w:t>n</w:t>
      </w:r>
      <w:r w:rsidRPr="00FB5872">
        <w:rPr>
          <w:rFonts w:ascii="Arial" w:hAnsi="Arial" w:cs="Arial"/>
        </w:rPr>
        <w:t xml:space="preserve"> MBS session (MB-UPF to gNB). Each MBS Session contain</w:t>
      </w:r>
      <w:r w:rsidR="00084BC9">
        <w:rPr>
          <w:rFonts w:ascii="Arial" w:hAnsi="Arial" w:cs="Arial"/>
        </w:rPr>
        <w:t>s one or more</w:t>
      </w:r>
      <w:r w:rsidRPr="00FB5872">
        <w:rPr>
          <w:rFonts w:ascii="Arial" w:hAnsi="Arial" w:cs="Arial"/>
        </w:rPr>
        <w:t xml:space="preserve"> QoS flows that are mapped to a MRB or Split MRB in SDAP for where the PDCP entity for the bearer is configured with RLC bearer(s). </w:t>
      </w:r>
      <w:r w:rsidR="007252DB">
        <w:rPr>
          <w:rFonts w:ascii="Arial" w:hAnsi="Arial" w:cs="Arial"/>
        </w:rPr>
        <w:t xml:space="preserve">In this document the term MRB is used to represent a bearer with a single RLC entity which </w:t>
      </w:r>
      <w:r w:rsidR="006E54C7">
        <w:rPr>
          <w:rFonts w:ascii="Arial" w:hAnsi="Arial" w:cs="Arial"/>
        </w:rPr>
        <w:t xml:space="preserve">is scheduled </w:t>
      </w:r>
      <w:r w:rsidR="009D0A1F">
        <w:rPr>
          <w:rFonts w:ascii="Arial" w:hAnsi="Arial" w:cs="Arial"/>
        </w:rPr>
        <w:t>by</w:t>
      </w:r>
      <w:r w:rsidR="007252DB">
        <w:rPr>
          <w:rFonts w:ascii="Arial" w:hAnsi="Arial" w:cs="Arial"/>
        </w:rPr>
        <w:t xml:space="preserve"> G-RNTI in PHY. Split MRB is use</w:t>
      </w:r>
      <w:r w:rsidR="009D0A1F">
        <w:rPr>
          <w:rFonts w:ascii="Arial" w:hAnsi="Arial" w:cs="Arial"/>
        </w:rPr>
        <w:t>d</w:t>
      </w:r>
      <w:r w:rsidR="007252DB">
        <w:rPr>
          <w:rFonts w:ascii="Arial" w:hAnsi="Arial" w:cs="Arial"/>
        </w:rPr>
        <w:t xml:space="preserve"> to represent a bearer with two RLC entities, where each entity uses G-RNTI and C-RNTI respectively. </w:t>
      </w:r>
      <w:r w:rsidRPr="00FB5872">
        <w:rPr>
          <w:rFonts w:ascii="Arial" w:hAnsi="Arial" w:cs="Arial"/>
        </w:rPr>
        <w:t>The RLC bearers translate into logical channels at MAC. The DL QoS flow to MBS Radio Bearer mapping is transparent to the UE and is achieved through network implementation.</w:t>
      </w:r>
      <w:r w:rsidR="009B3098" w:rsidRPr="00FB5872">
        <w:rPr>
          <w:rFonts w:ascii="Arial" w:hAnsi="Arial" w:cs="Arial"/>
        </w:rPr>
        <w:t xml:space="preserve"> Currently, this architecture is supported along with a </w:t>
      </w:r>
      <w:r w:rsidR="004F2C2C" w:rsidRPr="00FB5872">
        <w:rPr>
          <w:rFonts w:ascii="Arial" w:hAnsi="Arial" w:cs="Arial"/>
        </w:rPr>
        <w:t xml:space="preserve">dynamic switch of the multicast service over PTM/PTP for where the split </w:t>
      </w:r>
      <w:r w:rsidR="00A56C13">
        <w:rPr>
          <w:rFonts w:ascii="Arial" w:hAnsi="Arial" w:cs="Arial"/>
        </w:rPr>
        <w:t xml:space="preserve">PTM </w:t>
      </w:r>
      <w:r w:rsidR="004F2C2C" w:rsidRPr="00FB5872">
        <w:rPr>
          <w:rFonts w:ascii="Arial" w:hAnsi="Arial" w:cs="Arial"/>
        </w:rPr>
        <w:t>MRB RLC bearers are configured with RLC UM</w:t>
      </w:r>
      <w:r w:rsidR="00234C68">
        <w:rPr>
          <w:rFonts w:ascii="Arial" w:hAnsi="Arial" w:cs="Arial"/>
        </w:rPr>
        <w:t xml:space="preserve"> </w:t>
      </w:r>
      <w:r w:rsidR="00302451">
        <w:rPr>
          <w:rFonts w:ascii="Arial" w:hAnsi="Arial" w:cs="Arial"/>
        </w:rPr>
        <w:t>and PTP with RLC UM or RLC AM</w:t>
      </w:r>
      <w:r w:rsidR="004F2C2C" w:rsidRPr="00FB5872">
        <w:rPr>
          <w:rFonts w:ascii="Arial" w:hAnsi="Arial" w:cs="Arial"/>
        </w:rPr>
        <w:t>.</w:t>
      </w:r>
    </w:p>
    <w:p w14:paraId="640558F1" w14:textId="77777777" w:rsidR="00A315D7" w:rsidRDefault="00A315D7" w:rsidP="00884C2F">
      <w:pPr>
        <w:jc w:val="both"/>
      </w:pPr>
      <w:r w:rsidRPr="00C101E3">
        <w:rPr>
          <w:noProof/>
        </w:rPr>
        <w:drawing>
          <wp:inline distT="0" distB="0" distL="0" distR="0" wp14:anchorId="3EC14F50" wp14:editId="190C7872">
            <wp:extent cx="5583677" cy="2960271"/>
            <wp:effectExtent l="0" t="0" r="4445" b="0"/>
            <wp:docPr id="7" name="Picture 7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 shot of a computer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3937" cy="297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64B7" w14:textId="4AEA88D8" w:rsidR="00884C2F" w:rsidRPr="00316A17" w:rsidRDefault="00884C2F" w:rsidP="00884C2F">
      <w:pPr>
        <w:pStyle w:val="TF"/>
        <w:rPr>
          <w:lang w:val="en-US"/>
        </w:rPr>
      </w:pPr>
      <w:r w:rsidRPr="00884C2F">
        <w:rPr>
          <w:lang w:val="en-US"/>
        </w:rPr>
        <w:t xml:space="preserve"> </w:t>
      </w:r>
      <w:r>
        <w:rPr>
          <w:lang w:val="en-US"/>
        </w:rPr>
        <w:t>Figure 1: Left – Split MRB; Right – MRB</w:t>
      </w:r>
    </w:p>
    <w:p w14:paraId="61E6A0E4" w14:textId="1741C15C" w:rsidR="001E4DBC" w:rsidRPr="001E4DBC" w:rsidRDefault="001E4DBC" w:rsidP="006D66AC">
      <w:pPr>
        <w:jc w:val="center"/>
      </w:pPr>
    </w:p>
    <w:p w14:paraId="7BE189B2" w14:textId="6058D001" w:rsidR="00C437F2" w:rsidRPr="00C437F2" w:rsidRDefault="00230D18" w:rsidP="009463A1">
      <w:pPr>
        <w:pStyle w:val="Heading1"/>
      </w:pPr>
      <w:r>
        <w:t>2</w:t>
      </w:r>
      <w:r>
        <w:tab/>
      </w:r>
      <w:r w:rsidR="0002167B">
        <w:t>Architectural options</w:t>
      </w:r>
    </w:p>
    <w:p w14:paraId="651BF0AA" w14:textId="546B51E3" w:rsidR="007252DB" w:rsidRPr="009463A1" w:rsidRDefault="0081769F" w:rsidP="006D66AC">
      <w:pPr>
        <w:pStyle w:val="BodyText"/>
      </w:pPr>
      <w:r w:rsidRPr="0081769F">
        <w:t xml:space="preserve">LTE MAC has a separate transport channel (MCH) for multicast traffic. </w:t>
      </w:r>
      <w:r>
        <w:t>There, t</w:t>
      </w:r>
      <w:r w:rsidRPr="0081769F">
        <w:t xml:space="preserve">he two logical channels MCCH and MTCH both map to this transport channel. </w:t>
      </w:r>
      <w:r w:rsidR="006317B0">
        <w:t>Consequently</w:t>
      </w:r>
      <w:r w:rsidRPr="0081769F">
        <w:t xml:space="preserve">, each transport channel has a separate LCID space. </w:t>
      </w:r>
      <w:r w:rsidR="007252DB">
        <w:t>In LTE S</w:t>
      </w:r>
      <w:r w:rsidR="005F450C">
        <w:t>C</w:t>
      </w:r>
      <w:r w:rsidR="007252DB">
        <w:t xml:space="preserve">-PTM </w:t>
      </w:r>
      <w:r w:rsidR="007252DB" w:rsidRPr="009463A1">
        <w:t xml:space="preserve">SC-MTCH is mapped to DL-SCH which would imply it shares LCID space with the </w:t>
      </w:r>
      <w:r w:rsidR="007252DB" w:rsidRPr="009463A1">
        <w:lastRenderedPageBreak/>
        <w:t xml:space="preserve">DTCHs also mapped to DL-SCH. However, SC-PTM does not allow for multiplexing of SC-MTCH and other logical channels (DTCH) in the same MAC PDU. In a sense, even though SC-MTCH is mapped to DL-SCH this restriction in multiplexing can be interpreted as SC-MTCH in reality is mapped to a DL-SCH of its own. </w:t>
      </w:r>
      <w:r w:rsidR="005F450C" w:rsidRPr="009463A1">
        <w:t xml:space="preserve">The SC-PTM solution creates an artificial restriction in multiplexing and should be avoided. </w:t>
      </w:r>
    </w:p>
    <w:p w14:paraId="6C853489" w14:textId="0F92A018" w:rsidR="007052C7" w:rsidRDefault="007052C7" w:rsidP="006D66AC">
      <w:pPr>
        <w:pStyle w:val="BodyText"/>
      </w:pPr>
      <w:r>
        <w:t xml:space="preserve">The question becomes, which solution do we </w:t>
      </w:r>
      <w:r w:rsidR="00E1793E">
        <w:t>select for NR?</w:t>
      </w:r>
    </w:p>
    <w:p w14:paraId="07146B99" w14:textId="09B3AF39" w:rsidR="00E1793E" w:rsidRPr="005023F2" w:rsidRDefault="00E1793E" w:rsidP="005023F2">
      <w:pPr>
        <w:pStyle w:val="BodyText"/>
        <w:numPr>
          <w:ilvl w:val="0"/>
          <w:numId w:val="36"/>
        </w:numPr>
        <w:rPr>
          <w:lang w:val="x-none"/>
        </w:rPr>
      </w:pPr>
      <w:r>
        <w:rPr>
          <w:lang w:val="en-US"/>
        </w:rPr>
        <w:t>Option 1: MBS-specific transport channel (e.g. "MCH")</w:t>
      </w:r>
    </w:p>
    <w:p w14:paraId="4D55E078" w14:textId="7020796F" w:rsidR="00E1793E" w:rsidRDefault="00E1793E" w:rsidP="005023F2">
      <w:pPr>
        <w:pStyle w:val="BodyText"/>
        <w:numPr>
          <w:ilvl w:val="0"/>
          <w:numId w:val="36"/>
        </w:numPr>
      </w:pPr>
      <w:r>
        <w:rPr>
          <w:lang w:val="en-US"/>
        </w:rPr>
        <w:t xml:space="preserve">Option 2: </w:t>
      </w:r>
      <w:r w:rsidR="005067F7">
        <w:rPr>
          <w:lang w:val="en-US"/>
        </w:rPr>
        <w:t>Reuse DL-SCH</w:t>
      </w:r>
      <w:r w:rsidR="00272FAA">
        <w:rPr>
          <w:lang w:val="en-US"/>
        </w:rPr>
        <w:t xml:space="preserve"> (without any artificial restriction </w:t>
      </w:r>
      <w:r w:rsidR="00817B16">
        <w:rPr>
          <w:lang w:val="en-US"/>
        </w:rPr>
        <w:t>like SC-PTM)</w:t>
      </w:r>
    </w:p>
    <w:p w14:paraId="3123F65C" w14:textId="0D4C52EF" w:rsidR="00E9361A" w:rsidRDefault="00E67C53" w:rsidP="00BC3616">
      <w:pPr>
        <w:pStyle w:val="TH"/>
      </w:pPr>
      <w:r>
        <w:rPr>
          <w:noProof/>
        </w:rPr>
        <w:drawing>
          <wp:inline distT="0" distB="0" distL="0" distR="0" wp14:anchorId="247B3469" wp14:editId="668E9FF2">
            <wp:extent cx="3035300" cy="2553897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281" cy="2569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B3913">
        <w:rPr>
          <w:noProof/>
        </w:rPr>
        <w:drawing>
          <wp:inline distT="0" distB="0" distL="0" distR="0" wp14:anchorId="6C8422B1" wp14:editId="0898C297">
            <wp:extent cx="3022600" cy="2543212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888" cy="2559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CA354" w14:textId="1A7B2608" w:rsidR="00734FA9" w:rsidRDefault="00734FA9" w:rsidP="006D66AC">
      <w:pPr>
        <w:pStyle w:val="TH"/>
      </w:pPr>
      <w:r>
        <w:t xml:space="preserve">Figure </w:t>
      </w:r>
      <w:r w:rsidR="00884C2F" w:rsidRPr="004F7307">
        <w:rPr>
          <w:lang w:val="en-US"/>
        </w:rPr>
        <w:t>2</w:t>
      </w:r>
      <w:r>
        <w:t xml:space="preserve"> </w:t>
      </w:r>
      <w:r w:rsidR="00F246F7">
        <w:t>–</w:t>
      </w:r>
      <w:r>
        <w:t xml:space="preserve"> </w:t>
      </w:r>
      <w:r w:rsidR="00F246F7">
        <w:t xml:space="preserve">Option 1 </w:t>
      </w:r>
      <w:r w:rsidR="00E76755">
        <w:t xml:space="preserve">add MBS specific transport channel </w:t>
      </w:r>
      <w:r w:rsidR="00F246F7">
        <w:t>(left</w:t>
      </w:r>
      <w:r w:rsidR="00E76755">
        <w:t>), Option 2 – Reuse DL-SCH (right)</w:t>
      </w:r>
    </w:p>
    <w:p w14:paraId="4705DCB0" w14:textId="05E0857D" w:rsidR="00CB78EB" w:rsidRPr="005023F2" w:rsidRDefault="005471BC" w:rsidP="009463A1">
      <w:pPr>
        <w:pStyle w:val="Heading2"/>
        <w:rPr>
          <w:rStyle w:val="Strong"/>
          <w:b w:val="0"/>
          <w:bCs w:val="0"/>
        </w:rPr>
      </w:pPr>
      <w:r w:rsidRPr="005023F2">
        <w:t>2.1</w:t>
      </w:r>
      <w:r w:rsidRPr="005023F2">
        <w:tab/>
      </w:r>
      <w:r w:rsidR="00CB78EB" w:rsidRPr="005023F2">
        <w:rPr>
          <w:rStyle w:val="Strong"/>
          <w:b w:val="0"/>
          <w:bCs w:val="0"/>
        </w:rPr>
        <w:t>Option 1:</w:t>
      </w:r>
      <w:r w:rsidR="00847484" w:rsidRPr="005023F2">
        <w:rPr>
          <w:rStyle w:val="Strong"/>
          <w:b w:val="0"/>
          <w:bCs w:val="0"/>
        </w:rPr>
        <w:t xml:space="preserve"> MBS Specific transport chann</w:t>
      </w:r>
      <w:r w:rsidR="00B2539A" w:rsidRPr="005023F2">
        <w:rPr>
          <w:rStyle w:val="Strong"/>
          <w:b w:val="0"/>
          <w:bCs w:val="0"/>
        </w:rPr>
        <w:t>el</w:t>
      </w:r>
      <w:r w:rsidR="005F450C" w:rsidRPr="005023F2">
        <w:t xml:space="preserve"> (</w:t>
      </w:r>
      <w:r w:rsidR="00B32981" w:rsidRPr="005023F2">
        <w:t>e.g.,</w:t>
      </w:r>
      <w:r w:rsidR="005F450C" w:rsidRPr="005023F2">
        <w:t xml:space="preserve"> "MCH")</w:t>
      </w:r>
    </w:p>
    <w:p w14:paraId="0C901F78" w14:textId="6072C241" w:rsidR="00762883" w:rsidRDefault="00831C25" w:rsidP="005023F2">
      <w:pPr>
        <w:pStyle w:val="BodyText"/>
      </w:pPr>
      <w:r>
        <w:t xml:space="preserve">In this option the MCH is associated with the G-RNTI. All transport blocks scrambled with G-RNTI </w:t>
      </w:r>
      <w:r w:rsidR="00C45C13">
        <w:t xml:space="preserve">belong </w:t>
      </w:r>
      <w:r w:rsidR="00572613">
        <w:t>to the MCH. There can be multiple MCHs, each with their own G-RNTI.</w:t>
      </w:r>
      <w:r w:rsidR="009924E2">
        <w:t xml:space="preserve"> For now</w:t>
      </w:r>
      <w:r w:rsidR="000B77DC">
        <w:t>,</w:t>
      </w:r>
      <w:r w:rsidR="009924E2">
        <w:t xml:space="preserve"> we assume the MAC PDU format is the same as </w:t>
      </w:r>
      <w:r w:rsidR="00D81116">
        <w:t xml:space="preserve">for </w:t>
      </w:r>
      <w:r w:rsidR="009924E2">
        <w:t>DL-SCH.</w:t>
      </w:r>
      <w:r w:rsidR="0004327F">
        <w:t xml:space="preserve"> </w:t>
      </w:r>
      <w:r w:rsidR="007554D3">
        <w:t>The UE-side of t</w:t>
      </w:r>
      <w:r w:rsidR="00762883">
        <w:t xml:space="preserve">his option is </w:t>
      </w:r>
      <w:r w:rsidR="00216EF3">
        <w:t xml:space="preserve">illustrated in Figure </w:t>
      </w:r>
      <w:r w:rsidR="00002174">
        <w:t>3</w:t>
      </w:r>
      <w:r w:rsidR="00216EF3">
        <w:t xml:space="preserve">. </w:t>
      </w:r>
      <w:r w:rsidR="0037632A">
        <w:t xml:space="preserve">The reception procedure </w:t>
      </w:r>
      <w:r w:rsidR="00FC4C9F">
        <w:t xml:space="preserve">for the Split MRB </w:t>
      </w:r>
      <w:r w:rsidR="00D575CA">
        <w:t>is</w:t>
      </w:r>
      <w:r w:rsidR="0037632A">
        <w:t xml:space="preserve"> like follows:</w:t>
      </w:r>
    </w:p>
    <w:p w14:paraId="4C6A49BC" w14:textId="79F90A6C" w:rsidR="0037632A" w:rsidRDefault="00E84723" w:rsidP="007204B9">
      <w:pPr>
        <w:pStyle w:val="BodyText"/>
        <w:numPr>
          <w:ilvl w:val="0"/>
          <w:numId w:val="38"/>
        </w:numPr>
      </w:pPr>
      <w:r>
        <w:t xml:space="preserve">PHY monitors for </w:t>
      </w:r>
      <w:r w:rsidR="000D7792">
        <w:t xml:space="preserve">both G-RNTI and C-RNTI (as agreed in </w:t>
      </w:r>
      <w:r w:rsidR="00002174">
        <w:t>RAN2#113bis</w:t>
      </w:r>
      <w:r w:rsidR="0004327F">
        <w:t>)</w:t>
      </w:r>
    </w:p>
    <w:p w14:paraId="7400795A" w14:textId="7D0EEF9C" w:rsidR="000D7792" w:rsidRDefault="008713EB" w:rsidP="007204B9">
      <w:pPr>
        <w:pStyle w:val="BodyText"/>
        <w:numPr>
          <w:ilvl w:val="0"/>
          <w:numId w:val="38"/>
        </w:numPr>
      </w:pPr>
      <w:r>
        <w:t xml:space="preserve">Upon receiving a transport block </w:t>
      </w:r>
      <w:r w:rsidR="00147DC5">
        <w:t xml:space="preserve">scrambled </w:t>
      </w:r>
      <w:r w:rsidR="000B4AF8">
        <w:t xml:space="preserve">with G-RNTI the UE determines it is a MAC PDU for the MCH. If the RNTI is C-RNTI it is a MAC PDU </w:t>
      </w:r>
      <w:r w:rsidR="00D61A82">
        <w:t xml:space="preserve">for the DL-SCH. </w:t>
      </w:r>
    </w:p>
    <w:p w14:paraId="44D11339" w14:textId="0028914D" w:rsidR="00B80978" w:rsidRDefault="00B32981" w:rsidP="007204B9">
      <w:pPr>
        <w:pStyle w:val="BodyText"/>
        <w:numPr>
          <w:ilvl w:val="0"/>
          <w:numId w:val="38"/>
        </w:numPr>
      </w:pPr>
      <w:r>
        <w:t>Like</w:t>
      </w:r>
      <w:r w:rsidR="00E23A2E">
        <w:t xml:space="preserve"> NR unicast, </w:t>
      </w:r>
      <w:r w:rsidR="005F5495">
        <w:t xml:space="preserve">MAC will determine the </w:t>
      </w:r>
      <w:r w:rsidR="00E23A2E">
        <w:t xml:space="preserve">correct logical channel using the LCID field in the </w:t>
      </w:r>
      <w:r w:rsidR="000F6411">
        <w:t xml:space="preserve">MAC PDU. It is worth noting that each </w:t>
      </w:r>
      <w:r w:rsidR="00196310">
        <w:t xml:space="preserve">transport channel (MCH and DL-SCH) </w:t>
      </w:r>
      <w:r w:rsidR="00B514C1">
        <w:t>has</w:t>
      </w:r>
      <w:r w:rsidR="00196310">
        <w:t xml:space="preserve"> separate LCID spaces</w:t>
      </w:r>
      <w:r w:rsidR="004707CF">
        <w:t xml:space="preserve">. </w:t>
      </w:r>
      <w:r>
        <w:t>Therefore,</w:t>
      </w:r>
      <w:r w:rsidR="004707CF">
        <w:t xml:space="preserve"> a MAC SDU received on G-RNTI with LCID = 5 will end up at a different RLC entity than a MAC SDU received on C-RNTI with LCID = 5. </w:t>
      </w:r>
    </w:p>
    <w:p w14:paraId="71E7B739" w14:textId="2B0E043F" w:rsidR="00CB3E5A" w:rsidRDefault="00CB3E5A" w:rsidP="007204B9">
      <w:pPr>
        <w:pStyle w:val="BodyText"/>
      </w:pPr>
      <w:r>
        <w:t xml:space="preserve">The reception procedure for the MRB is very similar, but there is no need to consider steps related to C-RNTI. </w:t>
      </w:r>
    </w:p>
    <w:p w14:paraId="75F23D34" w14:textId="274F104E" w:rsidR="00753F3D" w:rsidRDefault="00753F3D" w:rsidP="007204B9">
      <w:pPr>
        <w:pStyle w:val="BodyText"/>
      </w:pPr>
      <w:r>
        <w:t xml:space="preserve">The </w:t>
      </w:r>
      <w:r w:rsidR="000B6A5F">
        <w:t xml:space="preserve">advantages of this </w:t>
      </w:r>
      <w:r w:rsidR="0028081E">
        <w:t>option</w:t>
      </w:r>
      <w:r w:rsidR="000B6A5F">
        <w:t xml:space="preserve"> are</w:t>
      </w:r>
    </w:p>
    <w:p w14:paraId="59B4E5D7" w14:textId="23AB21E2" w:rsidR="000B6A5F" w:rsidRDefault="000B6A5F" w:rsidP="00C03F0C">
      <w:pPr>
        <w:pStyle w:val="BodyText"/>
        <w:numPr>
          <w:ilvl w:val="0"/>
          <w:numId w:val="40"/>
        </w:numPr>
      </w:pPr>
      <w:r>
        <w:t>LCID assignment of DRBs and MRBs can be done indepen</w:t>
      </w:r>
      <w:r w:rsidR="00C84508">
        <w:t>dently. This implies if a UE with a set of configured DRBs suddenly express</w:t>
      </w:r>
      <w:r w:rsidR="00E7198C">
        <w:t>es</w:t>
      </w:r>
      <w:r w:rsidR="00C84508">
        <w:t xml:space="preserve"> an </w:t>
      </w:r>
      <w:r w:rsidR="00D305AA">
        <w:t>interest in</w:t>
      </w:r>
      <w:r w:rsidR="00C84508">
        <w:t xml:space="preserve"> MBS there is no need to reconfigure </w:t>
      </w:r>
      <w:r w:rsidR="00D305AA">
        <w:t>the DRBs</w:t>
      </w:r>
      <w:r w:rsidR="00002174">
        <w:t xml:space="preserve"> due to LCIDs colliding</w:t>
      </w:r>
      <w:r w:rsidR="00D305AA">
        <w:t>.</w:t>
      </w:r>
    </w:p>
    <w:p w14:paraId="02211D00" w14:textId="4012BA75" w:rsidR="00D305AA" w:rsidRPr="00762883" w:rsidRDefault="0006519C" w:rsidP="00C03F0C">
      <w:pPr>
        <w:pStyle w:val="BodyText"/>
        <w:numPr>
          <w:ilvl w:val="0"/>
          <w:numId w:val="40"/>
        </w:numPr>
      </w:pPr>
      <w:r>
        <w:t xml:space="preserve">The LCID space is large as there is a separate LCID space for the MCH. </w:t>
      </w:r>
    </w:p>
    <w:p w14:paraId="55B1B6A3" w14:textId="1B1FDAF9" w:rsidR="00D24DD8" w:rsidRDefault="00FC69D2" w:rsidP="00090860">
      <w:pPr>
        <w:pStyle w:val="TF"/>
      </w:pPr>
      <w:r w:rsidRPr="00FC69D2">
        <w:rPr>
          <w:noProof/>
          <w:lang w:val="en-GB"/>
        </w:rPr>
        <w:lastRenderedPageBreak/>
        <w:drawing>
          <wp:inline distT="0" distB="0" distL="0" distR="0" wp14:anchorId="30203FD3" wp14:editId="7AA890F8">
            <wp:extent cx="6120765" cy="3148965"/>
            <wp:effectExtent l="0" t="0" r="635" b="635"/>
            <wp:docPr id="1" name="Picture 1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 with low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27A9" w14:textId="016EC685" w:rsidR="00090860" w:rsidRPr="00967721" w:rsidRDefault="00AE5253" w:rsidP="0096772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3</w:t>
      </w:r>
      <w:r>
        <w:rPr>
          <w:lang w:val="en-US"/>
        </w:rPr>
        <w:t xml:space="preserve"> </w:t>
      </w:r>
      <w:r w:rsidR="00E56F00">
        <w:rPr>
          <w:lang w:val="en-US"/>
        </w:rPr>
        <w:t>–</w:t>
      </w:r>
      <w:r>
        <w:rPr>
          <w:lang w:val="en-US"/>
        </w:rPr>
        <w:t xml:space="preserve"> </w:t>
      </w:r>
      <w:r w:rsidR="00E56F00">
        <w:rPr>
          <w:lang w:val="en-US"/>
        </w:rPr>
        <w:t>UE side of option 1</w:t>
      </w:r>
      <w:r w:rsidR="00BD727B">
        <w:rPr>
          <w:lang w:val="en-US"/>
        </w:rPr>
        <w:t>, use MCH</w:t>
      </w:r>
      <w:r w:rsidR="000E45B9">
        <w:rPr>
          <w:lang w:val="en-US"/>
        </w:rPr>
        <w:t>.</w:t>
      </w:r>
    </w:p>
    <w:p w14:paraId="280586D0" w14:textId="44246C0C" w:rsidR="00A071C5" w:rsidRPr="00D5323C" w:rsidRDefault="00D5323C" w:rsidP="009463A1">
      <w:pPr>
        <w:pStyle w:val="Heading2"/>
        <w:rPr>
          <w:rStyle w:val="Strong"/>
          <w:b w:val="0"/>
          <w:bCs w:val="0"/>
        </w:rPr>
      </w:pPr>
      <w:r>
        <w:rPr>
          <w:rStyle w:val="Strong"/>
          <w:b w:val="0"/>
          <w:bCs w:val="0"/>
        </w:rPr>
        <w:t>2.</w:t>
      </w:r>
      <w:r w:rsidR="00CD68DA">
        <w:rPr>
          <w:rStyle w:val="Strong"/>
          <w:b w:val="0"/>
          <w:bCs w:val="0"/>
        </w:rPr>
        <w:t>2</w:t>
      </w:r>
      <w:r>
        <w:rPr>
          <w:rStyle w:val="Strong"/>
          <w:b w:val="0"/>
          <w:bCs w:val="0"/>
        </w:rPr>
        <w:tab/>
      </w:r>
      <w:r w:rsidR="00A071C5" w:rsidRPr="00D5323C">
        <w:rPr>
          <w:rStyle w:val="Strong"/>
          <w:b w:val="0"/>
          <w:bCs w:val="0"/>
        </w:rPr>
        <w:t xml:space="preserve">Option 2: </w:t>
      </w:r>
      <w:r w:rsidR="00D9638E" w:rsidRPr="00D5323C">
        <w:rPr>
          <w:rStyle w:val="Strong"/>
          <w:b w:val="0"/>
          <w:bCs w:val="0"/>
        </w:rPr>
        <w:t xml:space="preserve">MBR uses </w:t>
      </w:r>
      <w:r w:rsidR="006B4FD2" w:rsidRPr="00D5323C">
        <w:rPr>
          <w:rStyle w:val="Strong"/>
          <w:b w:val="0"/>
          <w:bCs w:val="0"/>
        </w:rPr>
        <w:t xml:space="preserve">NR </w:t>
      </w:r>
      <w:r w:rsidR="00D9638E" w:rsidRPr="00D5323C">
        <w:rPr>
          <w:rStyle w:val="Strong"/>
          <w:b w:val="0"/>
          <w:bCs w:val="0"/>
        </w:rPr>
        <w:t>DL-SCH</w:t>
      </w:r>
    </w:p>
    <w:p w14:paraId="1ADE24B1" w14:textId="6211C901" w:rsidR="006D4F6F" w:rsidRDefault="006D4F6F" w:rsidP="008572AA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 this option the DL-SCH is associated with the G-RNTI. All transport blocks scrambled with the G-RNTI belong to the DL-SCH. </w:t>
      </w:r>
      <w:r w:rsidR="00D575CA">
        <w:rPr>
          <w:rFonts w:ascii="Arial" w:hAnsi="Arial" w:cs="Arial"/>
        </w:rPr>
        <w:t xml:space="preserve">The UE-side of this option is illustrated in Figure </w:t>
      </w:r>
      <w:r w:rsidR="00002174">
        <w:rPr>
          <w:rFonts w:ascii="Arial" w:hAnsi="Arial" w:cs="Arial"/>
        </w:rPr>
        <w:t>4</w:t>
      </w:r>
      <w:r w:rsidR="00D575CA">
        <w:rPr>
          <w:rFonts w:ascii="Arial" w:hAnsi="Arial" w:cs="Arial"/>
        </w:rPr>
        <w:t>. The reception procedure for the Split MRB is like follows:</w:t>
      </w:r>
    </w:p>
    <w:p w14:paraId="27E19100" w14:textId="4749B7FE" w:rsidR="00D575CA" w:rsidRDefault="00D575CA" w:rsidP="00D575CA">
      <w:pPr>
        <w:pStyle w:val="BodyText"/>
        <w:numPr>
          <w:ilvl w:val="0"/>
          <w:numId w:val="43"/>
        </w:numPr>
      </w:pPr>
      <w:r>
        <w:t xml:space="preserve">PHY monitors for both G-RNTI and C-RNTI (as </w:t>
      </w:r>
      <w:r w:rsidR="00002174">
        <w:t>agreed in RAN2#113bis</w:t>
      </w:r>
      <w:r>
        <w:t>)</w:t>
      </w:r>
    </w:p>
    <w:p w14:paraId="58D15AAB" w14:textId="4AF1C97F" w:rsidR="00D575CA" w:rsidRDefault="000264F3" w:rsidP="00D575CA">
      <w:pPr>
        <w:pStyle w:val="BodyText"/>
        <w:numPr>
          <w:ilvl w:val="0"/>
          <w:numId w:val="43"/>
        </w:numPr>
      </w:pPr>
      <w:r>
        <w:t>All transport blocks with either G-RNTI or C-RNTI will end</w:t>
      </w:r>
      <w:r w:rsidR="00592DF8">
        <w:t xml:space="preserve"> </w:t>
      </w:r>
      <w:r>
        <w:t>u</w:t>
      </w:r>
      <w:r w:rsidR="00592DF8">
        <w:t>p in the DL-SCH</w:t>
      </w:r>
      <w:r w:rsidR="000A4C2A">
        <w:t>.</w:t>
      </w:r>
    </w:p>
    <w:p w14:paraId="41969AB5" w14:textId="4DC170DF" w:rsidR="0031470C" w:rsidRDefault="00B514C1" w:rsidP="009E7DFB">
      <w:pPr>
        <w:pStyle w:val="BodyText"/>
        <w:numPr>
          <w:ilvl w:val="0"/>
          <w:numId w:val="43"/>
        </w:numPr>
      </w:pPr>
      <w:r>
        <w:t>Like</w:t>
      </w:r>
      <w:r w:rsidR="00174EBC">
        <w:t xml:space="preserve"> NR unicast, MAC will determine the correct logical channel using the LCID field in the MAC PDU. It is worth noting that</w:t>
      </w:r>
      <w:r w:rsidR="009E7DFB">
        <w:t xml:space="preserve"> the LCID space is shared</w:t>
      </w:r>
      <w:r w:rsidR="00174EBC">
        <w:t>. Therefore</w:t>
      </w:r>
      <w:r w:rsidR="00635E1A">
        <w:t>,</w:t>
      </w:r>
      <w:r w:rsidR="00174EBC">
        <w:t xml:space="preserve"> a MAC SDU received on G-RNTI with LCID = 5 will end up at </w:t>
      </w:r>
      <w:r w:rsidR="009E7DFB">
        <w:t xml:space="preserve">the same </w:t>
      </w:r>
      <w:r w:rsidR="00174EBC">
        <w:t xml:space="preserve">RLC entity </w:t>
      </w:r>
      <w:r w:rsidR="009E7DFB">
        <w:t>as</w:t>
      </w:r>
      <w:r w:rsidR="00174EBC">
        <w:t xml:space="preserve"> a MAC SDU received on C-RNTI with LCID = 5. </w:t>
      </w:r>
    </w:p>
    <w:p w14:paraId="43217BDC" w14:textId="183A3DA1" w:rsidR="009D07D7" w:rsidRDefault="009D07D7" w:rsidP="008572AA">
      <w:pPr>
        <w:rPr>
          <w:rFonts w:ascii="Arial" w:hAnsi="Arial" w:cs="Arial"/>
        </w:rPr>
      </w:pPr>
      <w:r>
        <w:rPr>
          <w:rFonts w:ascii="Arial" w:hAnsi="Arial" w:cs="Arial"/>
        </w:rPr>
        <w:t xml:space="preserve">As with option 1, the reception procedure for the MRB is similar, just skip everything that has to do with C-RNTI. </w:t>
      </w:r>
    </w:p>
    <w:p w14:paraId="232F9644" w14:textId="5639F38E" w:rsidR="004C5E56" w:rsidRDefault="00F82687" w:rsidP="008572AA">
      <w:pPr>
        <w:rPr>
          <w:rFonts w:ascii="Arial" w:hAnsi="Arial" w:cs="Arial"/>
        </w:rPr>
      </w:pPr>
      <w:r>
        <w:rPr>
          <w:rFonts w:ascii="Arial" w:hAnsi="Arial" w:cs="Arial"/>
        </w:rPr>
        <w:t>The a</w:t>
      </w:r>
      <w:r w:rsidR="000C0901">
        <w:rPr>
          <w:rFonts w:ascii="Arial" w:hAnsi="Arial" w:cs="Arial"/>
        </w:rPr>
        <w:t>dvantages</w:t>
      </w:r>
      <w:r w:rsidR="004B19A3">
        <w:rPr>
          <w:rFonts w:ascii="Arial" w:hAnsi="Arial" w:cs="Arial"/>
        </w:rPr>
        <w:t xml:space="preserve"> of option </w:t>
      </w:r>
      <w:r w:rsidR="000C0901">
        <w:rPr>
          <w:rFonts w:ascii="Arial" w:hAnsi="Arial" w:cs="Arial"/>
        </w:rPr>
        <w:t>2</w:t>
      </w:r>
      <w:r w:rsidR="004C5E56">
        <w:rPr>
          <w:rFonts w:ascii="Arial" w:hAnsi="Arial" w:cs="Arial"/>
        </w:rPr>
        <w:t>:</w:t>
      </w:r>
    </w:p>
    <w:p w14:paraId="721916F2" w14:textId="63946236" w:rsidR="00B9387D" w:rsidRDefault="004C5E56" w:rsidP="00973583">
      <w:pPr>
        <w:pStyle w:val="BodyText"/>
        <w:numPr>
          <w:ilvl w:val="0"/>
          <w:numId w:val="44"/>
        </w:numPr>
      </w:pPr>
      <w:r w:rsidRPr="00B9387D">
        <w:t>Multiplexing of MRBs</w:t>
      </w:r>
      <w:r w:rsidR="00E233DA">
        <w:rPr>
          <w:lang w:val="en-US"/>
        </w:rPr>
        <w:t>, Split MRBs</w:t>
      </w:r>
      <w:r w:rsidR="009E4687">
        <w:rPr>
          <w:lang w:val="en-US"/>
        </w:rPr>
        <w:t>,</w:t>
      </w:r>
      <w:r w:rsidR="007324C1" w:rsidRPr="00E21E17">
        <w:rPr>
          <w:lang w:val="en-US"/>
        </w:rPr>
        <w:t xml:space="preserve"> </w:t>
      </w:r>
      <w:r w:rsidRPr="00B9387D">
        <w:t xml:space="preserve">and DRBs </w:t>
      </w:r>
      <w:r w:rsidR="009E4687">
        <w:rPr>
          <w:lang w:val="en-US"/>
        </w:rPr>
        <w:t>i</w:t>
      </w:r>
      <w:r w:rsidRPr="00B9387D">
        <w:t xml:space="preserve">n MAC PDUs using C-RNTI </w:t>
      </w:r>
      <w:r w:rsidR="009E4687">
        <w:rPr>
          <w:lang w:val="en-US"/>
        </w:rPr>
        <w:t>is</w:t>
      </w:r>
      <w:r w:rsidRPr="00B9387D">
        <w:t xml:space="preserve"> supported similar to multiplexing of LCHs in legacy unicast</w:t>
      </w:r>
      <w:r w:rsidR="00A734C3">
        <w:t>.</w:t>
      </w:r>
      <w:r w:rsidR="000365B0">
        <w:t xml:space="preserve"> </w:t>
      </w:r>
    </w:p>
    <w:p w14:paraId="10F91742" w14:textId="7798AE9A" w:rsidR="001C635A" w:rsidRDefault="001C635A" w:rsidP="00973583">
      <w:pPr>
        <w:pStyle w:val="BodyText"/>
        <w:numPr>
          <w:ilvl w:val="0"/>
          <w:numId w:val="44"/>
        </w:numPr>
      </w:pPr>
      <w:r>
        <w:t xml:space="preserve">Soft combining of transport blocks </w:t>
      </w:r>
      <w:r w:rsidR="0009193D">
        <w:t>across payloads transmitted by G-RNTI or C-RNTI is supported</w:t>
      </w:r>
      <w:r w:rsidR="00F65A8E">
        <w:t xml:space="preserve"> </w:t>
      </w:r>
      <w:r w:rsidR="00CC01D3">
        <w:t>and</w:t>
      </w:r>
      <w:r w:rsidR="00F65A8E">
        <w:t xml:space="preserve"> is </w:t>
      </w:r>
      <w:r w:rsidR="00CC01D3">
        <w:t>aligned with the current assumption in RAN1.</w:t>
      </w:r>
      <w:r w:rsidR="00466D16">
        <w:t xml:space="preserve"> This allows for a retransmission mode</w:t>
      </w:r>
      <w:r w:rsidR="00A80593">
        <w:t xml:space="preserve"> in addition to retransmission via/from PDCP.</w:t>
      </w:r>
      <w:r w:rsidR="00831A27">
        <w:t xml:space="preserve"> This could have </w:t>
      </w:r>
      <w:r w:rsidR="00831A27" w:rsidRPr="00B9387D">
        <w:t>impact HARQ process reservation and other details pending RA</w:t>
      </w:r>
      <w:r w:rsidR="00831A27">
        <w:t>N</w:t>
      </w:r>
      <w:r w:rsidR="00831A27" w:rsidRPr="00B9387D">
        <w:t>1 discussion.</w:t>
      </w:r>
      <w:r w:rsidR="00831A27">
        <w:t xml:space="preserve"> </w:t>
      </w:r>
    </w:p>
    <w:p w14:paraId="4E37C77E" w14:textId="652828A3" w:rsidR="000D675C" w:rsidRDefault="0083454F" w:rsidP="00E6053C">
      <w:pPr>
        <w:pStyle w:val="TH"/>
      </w:pPr>
      <w:r w:rsidRPr="0083454F">
        <w:rPr>
          <w:noProof/>
          <w:lang w:val="en-GB"/>
        </w:rPr>
        <w:lastRenderedPageBreak/>
        <w:drawing>
          <wp:inline distT="0" distB="0" distL="0" distR="0" wp14:anchorId="50ABDFB0" wp14:editId="1E66931B">
            <wp:extent cx="6120765" cy="3148965"/>
            <wp:effectExtent l="0" t="0" r="635" b="635"/>
            <wp:docPr id="61" name="Picture 61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Diagram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4BC11" w14:textId="11C285FB" w:rsidR="00E6053C" w:rsidRPr="00EC0C35" w:rsidRDefault="00E6053C" w:rsidP="00EC0C35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4</w:t>
      </w:r>
      <w:r>
        <w:rPr>
          <w:lang w:val="en-US"/>
        </w:rPr>
        <w:t xml:space="preserve"> – UE side of option </w:t>
      </w:r>
      <w:r w:rsidR="001B7279">
        <w:rPr>
          <w:lang w:val="en-US"/>
        </w:rPr>
        <w:t>2, re-use DL-SCH.</w:t>
      </w:r>
    </w:p>
    <w:p w14:paraId="2BB00046" w14:textId="27125DF2" w:rsidR="001B7279" w:rsidRDefault="00862F79" w:rsidP="009463A1">
      <w:pPr>
        <w:pStyle w:val="Heading2"/>
      </w:pPr>
      <w:r>
        <w:t>2.</w:t>
      </w:r>
      <w:r w:rsidR="00CD68DA">
        <w:t>3</w:t>
      </w:r>
      <w:r>
        <w:tab/>
      </w:r>
      <w:r w:rsidR="00D439C4">
        <w:t>General observations</w:t>
      </w:r>
    </w:p>
    <w:p w14:paraId="18F33AED" w14:textId="376F4E0B" w:rsidR="009D3473" w:rsidRDefault="009D3473" w:rsidP="009D3473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 xml:space="preserve">In Option 1, it </w:t>
      </w:r>
      <w:r w:rsidRPr="000C138E">
        <w:rPr>
          <w:rFonts w:ascii="Arial" w:hAnsi="Arial"/>
          <w:lang w:eastAsia="zh-CN"/>
        </w:rPr>
        <w:t xml:space="preserve">is possible to </w:t>
      </w:r>
      <w:r>
        <w:rPr>
          <w:rFonts w:ascii="Arial" w:hAnsi="Arial"/>
          <w:lang w:eastAsia="zh-CN"/>
        </w:rPr>
        <w:t>m</w:t>
      </w:r>
      <w:r w:rsidRPr="000C138E">
        <w:rPr>
          <w:rFonts w:ascii="Arial" w:hAnsi="Arial"/>
          <w:lang w:eastAsia="zh-CN"/>
        </w:rPr>
        <w:t>ap Q</w:t>
      </w:r>
      <w:r>
        <w:rPr>
          <w:rFonts w:ascii="Arial" w:hAnsi="Arial"/>
          <w:lang w:eastAsia="zh-CN"/>
        </w:rPr>
        <w:t>o</w:t>
      </w:r>
      <w:r w:rsidRPr="000C138E">
        <w:rPr>
          <w:rFonts w:ascii="Arial" w:hAnsi="Arial"/>
          <w:lang w:eastAsia="zh-CN"/>
        </w:rPr>
        <w:t>S flows</w:t>
      </w:r>
      <w:r>
        <w:rPr>
          <w:rFonts w:ascii="Arial" w:hAnsi="Arial"/>
          <w:lang w:eastAsia="zh-CN"/>
        </w:rPr>
        <w:t xml:space="preserve"> of a MBS session </w:t>
      </w:r>
      <w:r w:rsidRPr="000C138E">
        <w:rPr>
          <w:rFonts w:ascii="Arial" w:hAnsi="Arial"/>
          <w:lang w:eastAsia="zh-CN"/>
        </w:rPr>
        <w:t xml:space="preserve">to G-RNTI </w:t>
      </w:r>
      <w:r>
        <w:rPr>
          <w:rFonts w:ascii="Arial" w:hAnsi="Arial"/>
          <w:lang w:eastAsia="zh-CN"/>
        </w:rPr>
        <w:t xml:space="preserve">as illustrated in </w:t>
      </w:r>
      <w:r w:rsidR="005F1151">
        <w:rPr>
          <w:rFonts w:ascii="Arial" w:hAnsi="Arial"/>
          <w:lang w:eastAsia="zh-CN"/>
        </w:rPr>
        <w:t>Figure 5 (right)</w:t>
      </w:r>
      <w:r>
        <w:rPr>
          <w:rFonts w:ascii="Arial" w:hAnsi="Arial"/>
          <w:lang w:eastAsia="zh-CN"/>
        </w:rPr>
        <w:t xml:space="preserve"> </w:t>
      </w:r>
      <w:r w:rsidRPr="000C138E">
        <w:rPr>
          <w:rFonts w:ascii="Arial" w:hAnsi="Arial"/>
          <w:lang w:eastAsia="zh-CN"/>
        </w:rPr>
        <w:t xml:space="preserve">and </w:t>
      </w:r>
      <w:r>
        <w:rPr>
          <w:rFonts w:ascii="Arial" w:hAnsi="Arial"/>
          <w:lang w:eastAsia="zh-CN"/>
        </w:rPr>
        <w:t xml:space="preserve">hence </w:t>
      </w:r>
      <w:r w:rsidRPr="000C138E">
        <w:rPr>
          <w:rFonts w:ascii="Arial" w:hAnsi="Arial"/>
          <w:lang w:eastAsia="zh-CN"/>
        </w:rPr>
        <w:t>logical channel identification by G-RNTI</w:t>
      </w:r>
      <w:r w:rsidRPr="000C138E">
        <w:rPr>
          <w:rFonts w:ascii="Arial" w:hAnsi="Arial" w:hint="eastAsia"/>
          <w:lang w:eastAsia="zh-CN"/>
        </w:rPr>
        <w:t xml:space="preserve"> </w:t>
      </w:r>
      <w:r w:rsidRPr="000C138E">
        <w:rPr>
          <w:rFonts w:ascii="Arial" w:hAnsi="Arial"/>
          <w:lang w:eastAsia="zh-CN"/>
        </w:rPr>
        <w:t xml:space="preserve">gives </w:t>
      </w:r>
      <w:r w:rsidRPr="000C138E">
        <w:rPr>
          <w:rFonts w:ascii="Arial" w:hAnsi="Arial" w:hint="eastAsia"/>
          <w:lang w:eastAsia="zh-CN"/>
        </w:rPr>
        <w:t xml:space="preserve">different </w:t>
      </w:r>
      <w:r>
        <w:rPr>
          <w:rFonts w:ascii="Arial" w:hAnsi="Arial"/>
          <w:lang w:eastAsia="zh-CN"/>
        </w:rPr>
        <w:t>QoS</w:t>
      </w:r>
      <w:r w:rsidRPr="000C138E">
        <w:rPr>
          <w:rFonts w:ascii="Arial" w:hAnsi="Arial" w:hint="eastAsia"/>
          <w:lang w:eastAsia="zh-CN"/>
        </w:rPr>
        <w:t xml:space="preserve"> associated </w:t>
      </w:r>
      <w:r w:rsidRPr="000C138E">
        <w:rPr>
          <w:rFonts w:ascii="Arial" w:hAnsi="Arial"/>
          <w:lang w:eastAsia="zh-CN"/>
        </w:rPr>
        <w:t xml:space="preserve">for each </w:t>
      </w:r>
      <w:r w:rsidRPr="000C138E">
        <w:rPr>
          <w:rFonts w:ascii="Arial" w:hAnsi="Arial" w:hint="eastAsia"/>
          <w:lang w:eastAsia="zh-CN"/>
        </w:rPr>
        <w:t>MRB within a single MBS session</w:t>
      </w:r>
      <w:r w:rsidRPr="000C138E">
        <w:rPr>
          <w:rFonts w:ascii="Arial" w:hAnsi="Arial"/>
          <w:lang w:eastAsia="zh-CN"/>
        </w:rPr>
        <w:t xml:space="preserve">. </w:t>
      </w:r>
    </w:p>
    <w:p w14:paraId="46285CC1" w14:textId="77777777" w:rsidR="009D3473" w:rsidRDefault="009D3473" w:rsidP="009D3473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>In Option 2, m</w:t>
      </w:r>
      <w:r w:rsidRPr="000C138E">
        <w:rPr>
          <w:rFonts w:ascii="Arial" w:hAnsi="Arial"/>
          <w:lang w:eastAsia="zh-CN"/>
        </w:rPr>
        <w:t xml:space="preserve">ultiplexing </w:t>
      </w:r>
      <w:r w:rsidRPr="000C138E">
        <w:rPr>
          <w:rFonts w:ascii="Arial" w:hAnsi="Arial" w:hint="eastAsia"/>
          <w:lang w:eastAsia="zh-CN"/>
        </w:rPr>
        <w:t>of</w:t>
      </w:r>
      <w:r w:rsidRPr="000C138E">
        <w:rPr>
          <w:rFonts w:ascii="Arial" w:hAnsi="Arial"/>
          <w:lang w:eastAsia="zh-CN"/>
        </w:rPr>
        <w:t xml:space="preserve"> MAC SDUs of different logical channel</w:t>
      </w:r>
      <w:r>
        <w:rPr>
          <w:rFonts w:ascii="Arial" w:hAnsi="Arial"/>
          <w:lang w:eastAsia="zh-CN"/>
        </w:rPr>
        <w:t xml:space="preserve"> ranges</w:t>
      </w:r>
      <w:r w:rsidRPr="000C138E">
        <w:rPr>
          <w:rFonts w:ascii="Arial" w:hAnsi="Arial"/>
          <w:lang w:eastAsia="zh-CN"/>
        </w:rPr>
        <w:t xml:space="preserve"> </w:t>
      </w:r>
      <w:r>
        <w:rPr>
          <w:rFonts w:ascii="Arial" w:hAnsi="Arial"/>
          <w:lang w:eastAsia="zh-CN"/>
        </w:rPr>
        <w:t xml:space="preserve">(QoS) is up to gNB scheduler. Here, the actual TB scheduled using a single G-RNTI (NW choice) is multiplexed according to the required QoS </w:t>
      </w:r>
      <w:r w:rsidRPr="000C138E">
        <w:rPr>
          <w:rFonts w:ascii="Arial" w:hAnsi="Arial"/>
          <w:lang w:eastAsia="zh-CN"/>
        </w:rPr>
        <w:t>linked to the MBS session</w:t>
      </w:r>
      <w:r>
        <w:rPr>
          <w:rFonts w:ascii="Arial" w:hAnsi="Arial"/>
          <w:lang w:eastAsia="zh-CN"/>
        </w:rPr>
        <w:t>.</w:t>
      </w:r>
      <w:r w:rsidRPr="000C138E">
        <w:rPr>
          <w:rFonts w:ascii="Arial" w:hAnsi="Arial"/>
          <w:lang w:eastAsia="zh-CN"/>
        </w:rPr>
        <w:t xml:space="preserve"> </w:t>
      </w:r>
    </w:p>
    <w:p w14:paraId="31BE7C9A" w14:textId="77777777" w:rsidR="00822002" w:rsidRPr="00822002" w:rsidRDefault="00822002" w:rsidP="00822002"/>
    <w:p w14:paraId="1A8FEF28" w14:textId="34E1B2C3" w:rsidR="002C5A2F" w:rsidRDefault="00AE498F" w:rsidP="000D675C">
      <w:r w:rsidRPr="00AE498F">
        <w:rPr>
          <w:noProof/>
        </w:rPr>
        <w:t xml:space="preserve"> </w:t>
      </w:r>
      <w:r w:rsidR="007D65D1" w:rsidRPr="007D65D1">
        <w:rPr>
          <w:noProof/>
        </w:rPr>
        <w:drawing>
          <wp:inline distT="0" distB="0" distL="0" distR="0" wp14:anchorId="5864F079" wp14:editId="5F603D6C">
            <wp:extent cx="3068320" cy="2440587"/>
            <wp:effectExtent l="0" t="0" r="5080" b="0"/>
            <wp:docPr id="62" name="Picture 6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83407" cy="24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2002" w:rsidRPr="00822002">
        <w:rPr>
          <w:noProof/>
        </w:rPr>
        <w:drawing>
          <wp:inline distT="0" distB="0" distL="0" distR="0" wp14:anchorId="5193B928" wp14:editId="0D95792B">
            <wp:extent cx="2993108" cy="2359025"/>
            <wp:effectExtent l="0" t="0" r="4445" b="0"/>
            <wp:docPr id="63" name="Picture 6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Diagram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3108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3106E" w14:textId="3D2D2E16" w:rsidR="002C5A2F" w:rsidRPr="009D3473" w:rsidRDefault="002C5A2F" w:rsidP="009D3473">
      <w:pPr>
        <w:pStyle w:val="TH"/>
        <w:rPr>
          <w:lang w:val="en-US"/>
        </w:rPr>
      </w:pPr>
      <w:r w:rsidRPr="009D3473">
        <w:rPr>
          <w:lang w:val="en-US"/>
        </w:rPr>
        <w:t>Fig</w:t>
      </w:r>
      <w:r w:rsidR="00AA078C">
        <w:rPr>
          <w:lang w:val="en-US"/>
        </w:rPr>
        <w:t>ure</w:t>
      </w:r>
      <w:r w:rsidR="00884C2F">
        <w:rPr>
          <w:lang w:val="en-US"/>
        </w:rPr>
        <w:t xml:space="preserve"> 5</w:t>
      </w:r>
      <w:r w:rsidR="00AA078C">
        <w:rPr>
          <w:lang w:val="en-US"/>
        </w:rPr>
        <w:t xml:space="preserve"> – NW side DL-SCH and MCH</w:t>
      </w:r>
    </w:p>
    <w:p w14:paraId="3FF33F1D" w14:textId="111409C2" w:rsidR="00D86D68" w:rsidRDefault="00D86D68" w:rsidP="00D86D68">
      <w:pPr>
        <w:rPr>
          <w:rFonts w:ascii="Arial" w:hAnsi="Arial"/>
          <w:lang w:eastAsia="zh-CN"/>
        </w:rPr>
      </w:pPr>
      <w:r w:rsidRPr="00D86D68">
        <w:rPr>
          <w:rFonts w:ascii="Arial" w:hAnsi="Arial"/>
          <w:lang w:eastAsia="zh-CN"/>
        </w:rPr>
        <w:t>Note that the options above are impacted from how the ability of multiplexing of MAC SDUs of different logical channels linked to different MBS session and MRBs</w:t>
      </w:r>
      <w:r w:rsidRPr="00D86D68">
        <w:rPr>
          <w:rFonts w:ascii="Arial" w:hAnsi="Arial" w:hint="eastAsia"/>
          <w:lang w:eastAsia="zh-CN"/>
        </w:rPr>
        <w:t xml:space="preserve">. </w:t>
      </w:r>
      <w:r w:rsidRPr="00D86D68">
        <w:rPr>
          <w:rFonts w:ascii="Arial" w:hAnsi="Arial"/>
          <w:lang w:eastAsia="zh-CN"/>
        </w:rPr>
        <w:t>I.e</w:t>
      </w:r>
      <w:r w:rsidR="00B514C1">
        <w:rPr>
          <w:rFonts w:ascii="Arial" w:hAnsi="Arial"/>
          <w:lang w:eastAsia="zh-CN"/>
        </w:rPr>
        <w:t>.</w:t>
      </w:r>
      <w:r w:rsidRPr="00D86D68">
        <w:rPr>
          <w:rFonts w:ascii="Arial" w:hAnsi="Arial"/>
          <w:lang w:eastAsia="zh-CN"/>
        </w:rPr>
        <w:t xml:space="preserve"> if using LCID to uniquely determine the QoS Flows across a MBS session, or if the corresponding G-RNTI </w:t>
      </w:r>
      <w:r w:rsidR="00C35467">
        <w:rPr>
          <w:rFonts w:ascii="Arial" w:hAnsi="Arial"/>
          <w:lang w:eastAsia="zh-CN"/>
        </w:rPr>
        <w:t xml:space="preserve">(or a combination) </w:t>
      </w:r>
      <w:r w:rsidRPr="00D86D68">
        <w:rPr>
          <w:rFonts w:ascii="Arial" w:hAnsi="Arial"/>
          <w:lang w:eastAsia="zh-CN"/>
        </w:rPr>
        <w:t>determine this. For example, a MBS Session results in two MRBs and G-RNTIs, for where the G-RNTI itself is then associated with a QoS as the different MRBs partition to a smaller set of all the QoS Flows withing the MBS Session.</w:t>
      </w:r>
      <w:r w:rsidR="001E50E4">
        <w:rPr>
          <w:rFonts w:ascii="Arial" w:hAnsi="Arial"/>
          <w:lang w:eastAsia="zh-CN"/>
        </w:rPr>
        <w:t xml:space="preserve"> In </w:t>
      </w:r>
      <w:r w:rsidR="001E50E4">
        <w:rPr>
          <w:rFonts w:ascii="Arial" w:hAnsi="Arial"/>
          <w:lang w:eastAsia="zh-CN"/>
        </w:rPr>
        <w:lastRenderedPageBreak/>
        <w:t xml:space="preserve">some </w:t>
      </w:r>
      <w:r w:rsidR="00723685">
        <w:rPr>
          <w:rFonts w:ascii="Arial" w:hAnsi="Arial"/>
          <w:lang w:eastAsia="zh-CN"/>
        </w:rPr>
        <w:t>alternatives</w:t>
      </w:r>
      <w:r w:rsidR="001E50E4">
        <w:rPr>
          <w:rFonts w:ascii="Arial" w:hAnsi="Arial"/>
          <w:lang w:eastAsia="zh-CN"/>
        </w:rPr>
        <w:t xml:space="preserve"> this can render a</w:t>
      </w:r>
      <w:r w:rsidR="00723685">
        <w:rPr>
          <w:rFonts w:ascii="Arial" w:hAnsi="Arial"/>
          <w:lang w:eastAsia="zh-CN"/>
        </w:rPr>
        <w:t>n</w:t>
      </w:r>
      <w:r w:rsidR="001E50E4">
        <w:rPr>
          <w:rFonts w:ascii="Arial" w:hAnsi="Arial"/>
          <w:lang w:eastAsia="zh-CN"/>
        </w:rPr>
        <w:t xml:space="preserve"> actual LCID field </w:t>
      </w:r>
      <w:r w:rsidR="00723685">
        <w:rPr>
          <w:rFonts w:ascii="Arial" w:hAnsi="Arial"/>
          <w:lang w:eastAsia="zh-CN"/>
        </w:rPr>
        <w:t xml:space="preserve">in the MAC PDU </w:t>
      </w:r>
      <w:r w:rsidR="001E50E4">
        <w:rPr>
          <w:rFonts w:ascii="Arial" w:hAnsi="Arial"/>
          <w:lang w:eastAsia="zh-CN"/>
        </w:rPr>
        <w:t>redundant</w:t>
      </w:r>
      <w:r w:rsidR="00723685">
        <w:rPr>
          <w:rFonts w:ascii="Arial" w:hAnsi="Arial"/>
          <w:lang w:eastAsia="zh-CN"/>
        </w:rPr>
        <w:t>.</w:t>
      </w:r>
      <w:r w:rsidR="00D53107">
        <w:rPr>
          <w:rFonts w:ascii="Arial" w:hAnsi="Arial"/>
          <w:lang w:eastAsia="zh-CN"/>
        </w:rPr>
        <w:t xml:space="preserve"> However, </w:t>
      </w:r>
      <w:r w:rsidR="00194FD9">
        <w:rPr>
          <w:rFonts w:ascii="Arial" w:hAnsi="Arial"/>
          <w:lang w:eastAsia="zh-CN"/>
        </w:rPr>
        <w:t xml:space="preserve">a change in MAC PDU formats would then </w:t>
      </w:r>
      <w:r w:rsidR="00FA157E">
        <w:rPr>
          <w:rFonts w:ascii="Arial" w:hAnsi="Arial"/>
          <w:lang w:eastAsia="zh-CN"/>
        </w:rPr>
        <w:t>need support for a new protocol format and routing from MAC dependent on RNTI</w:t>
      </w:r>
      <w:r w:rsidR="00CC5B4A">
        <w:rPr>
          <w:rFonts w:ascii="Arial" w:hAnsi="Arial"/>
          <w:lang w:eastAsia="zh-CN"/>
        </w:rPr>
        <w:t>.</w:t>
      </w:r>
      <w:r w:rsidR="00EE425E">
        <w:rPr>
          <w:rFonts w:ascii="Arial" w:hAnsi="Arial"/>
          <w:lang w:eastAsia="zh-CN"/>
        </w:rPr>
        <w:t xml:space="preserve">    </w:t>
      </w:r>
    </w:p>
    <w:p w14:paraId="6AB27CF7" w14:textId="3CE22DAD" w:rsidR="002A6772" w:rsidRDefault="002A6772" w:rsidP="002A6772">
      <w:pPr>
        <w:pStyle w:val="Proposal"/>
      </w:pPr>
      <w:bookmarkStart w:id="0" w:name="_Toc61524952"/>
      <w:bookmarkStart w:id="1" w:name="_Toc68205463"/>
      <w:r w:rsidRPr="00986CBD">
        <w:t xml:space="preserve">Multiplexing of multiple MRBs </w:t>
      </w:r>
      <w:r w:rsidR="007C2550">
        <w:t xml:space="preserve">and Split MRBs </w:t>
      </w:r>
      <w:r w:rsidRPr="00986CBD">
        <w:t>in one MAC PDU using G-RNTI is supported.</w:t>
      </w:r>
      <w:bookmarkEnd w:id="0"/>
      <w:bookmarkEnd w:id="1"/>
    </w:p>
    <w:p w14:paraId="5C70FB67" w14:textId="119BD5EF" w:rsidR="002A6772" w:rsidRPr="00986CBD" w:rsidRDefault="002A6772" w:rsidP="002A6772">
      <w:pPr>
        <w:pStyle w:val="Proposal"/>
      </w:pPr>
      <w:bookmarkStart w:id="2" w:name="_Toc68205464"/>
      <w:r>
        <w:t>Scheduling of</w:t>
      </w:r>
      <w:r w:rsidRPr="00986CBD">
        <w:t xml:space="preserve"> MRBs </w:t>
      </w:r>
      <w:r w:rsidR="00634FAA">
        <w:t xml:space="preserve">and Split MRBs </w:t>
      </w:r>
      <w:r w:rsidRPr="00986CBD">
        <w:t xml:space="preserve">using </w:t>
      </w:r>
      <w:r>
        <w:t xml:space="preserve">separate </w:t>
      </w:r>
      <w:r w:rsidRPr="00986CBD">
        <w:t>G-RNTI is supported.</w:t>
      </w:r>
      <w:bookmarkEnd w:id="2"/>
    </w:p>
    <w:p w14:paraId="756978EE" w14:textId="063257B7" w:rsidR="002A6772" w:rsidRPr="00986CBD" w:rsidRDefault="002A6772" w:rsidP="002A6772">
      <w:pPr>
        <w:pStyle w:val="Proposal"/>
      </w:pPr>
      <w:bookmarkStart w:id="3" w:name="_Toc61524953"/>
      <w:bookmarkStart w:id="4" w:name="_Toc68205465"/>
      <w:r w:rsidRPr="00986CBD">
        <w:t xml:space="preserve">Multiplexing of </w:t>
      </w:r>
      <w:r w:rsidR="00D37215">
        <w:t xml:space="preserve">Split </w:t>
      </w:r>
      <w:r w:rsidRPr="00986CBD">
        <w:t>MRB and DRBs in one MAC PDU using C-RNTI is supported.</w:t>
      </w:r>
      <w:bookmarkEnd w:id="3"/>
      <w:bookmarkEnd w:id="4"/>
    </w:p>
    <w:p w14:paraId="119711EC" w14:textId="19A82589" w:rsidR="00483489" w:rsidRPr="00D86D68" w:rsidRDefault="00483489" w:rsidP="00D86D68">
      <w:pPr>
        <w:rPr>
          <w:rFonts w:ascii="Arial" w:hAnsi="Arial"/>
          <w:lang w:eastAsia="zh-CN"/>
        </w:rPr>
      </w:pPr>
      <w:r>
        <w:rPr>
          <w:rFonts w:ascii="Arial" w:hAnsi="Arial"/>
          <w:lang w:eastAsia="zh-CN"/>
        </w:rPr>
        <w:t xml:space="preserve">It can be assumed though, that by supporting the options as </w:t>
      </w:r>
      <w:r w:rsidR="00D8261D">
        <w:rPr>
          <w:rFonts w:ascii="Arial" w:hAnsi="Arial"/>
          <w:lang w:eastAsia="zh-CN"/>
        </w:rPr>
        <w:t>proposed above</w:t>
      </w:r>
      <w:r w:rsidR="00723685">
        <w:rPr>
          <w:rFonts w:ascii="Arial" w:hAnsi="Arial"/>
          <w:lang w:eastAsia="zh-CN"/>
        </w:rPr>
        <w:t xml:space="preserve"> and retaining the use of </w:t>
      </w:r>
      <w:r w:rsidR="00F95E4E">
        <w:rPr>
          <w:rFonts w:ascii="Arial" w:hAnsi="Arial"/>
          <w:lang w:eastAsia="zh-CN"/>
        </w:rPr>
        <w:t>the LCID regime</w:t>
      </w:r>
      <w:r w:rsidR="00D8261D">
        <w:rPr>
          <w:rFonts w:ascii="Arial" w:hAnsi="Arial"/>
          <w:lang w:eastAsia="zh-CN"/>
        </w:rPr>
        <w:t>, the NW can</w:t>
      </w:r>
      <w:r w:rsidR="002A7446">
        <w:rPr>
          <w:rFonts w:ascii="Arial" w:hAnsi="Arial"/>
          <w:lang w:eastAsia="zh-CN"/>
        </w:rPr>
        <w:t xml:space="preserve"> freely decide on what to multiplex in a TB, or </w:t>
      </w:r>
      <w:r w:rsidR="006E361B">
        <w:rPr>
          <w:rFonts w:ascii="Arial" w:hAnsi="Arial"/>
          <w:lang w:eastAsia="zh-CN"/>
        </w:rPr>
        <w:t xml:space="preserve">alternatively, </w:t>
      </w:r>
      <w:r w:rsidR="00D33AAC">
        <w:rPr>
          <w:rFonts w:ascii="Arial" w:hAnsi="Arial"/>
          <w:lang w:eastAsia="zh-CN"/>
        </w:rPr>
        <w:t>on what combination of transport channels</w:t>
      </w:r>
      <w:r w:rsidR="006E361B">
        <w:rPr>
          <w:rFonts w:ascii="Arial" w:hAnsi="Arial"/>
          <w:lang w:eastAsia="zh-CN"/>
        </w:rPr>
        <w:t>/MRBs the MBS Session i</w:t>
      </w:r>
      <w:r w:rsidR="00FD199B">
        <w:rPr>
          <w:rFonts w:ascii="Arial" w:hAnsi="Arial"/>
          <w:lang w:eastAsia="zh-CN"/>
        </w:rPr>
        <w:t>s</w:t>
      </w:r>
      <w:r w:rsidR="006E361B">
        <w:rPr>
          <w:rFonts w:ascii="Arial" w:hAnsi="Arial"/>
          <w:lang w:eastAsia="zh-CN"/>
        </w:rPr>
        <w:t xml:space="preserve"> configured</w:t>
      </w:r>
      <w:r w:rsidR="00FD199B">
        <w:rPr>
          <w:rFonts w:ascii="Arial" w:hAnsi="Arial"/>
          <w:lang w:eastAsia="zh-CN"/>
        </w:rPr>
        <w:t xml:space="preserve"> for the UE </w:t>
      </w:r>
      <w:r w:rsidR="00B514C1">
        <w:rPr>
          <w:rFonts w:ascii="Arial" w:hAnsi="Arial"/>
          <w:lang w:eastAsia="zh-CN"/>
        </w:rPr>
        <w:t>to</w:t>
      </w:r>
      <w:r w:rsidR="00FD199B">
        <w:rPr>
          <w:rFonts w:ascii="Arial" w:hAnsi="Arial"/>
          <w:lang w:eastAsia="zh-CN"/>
        </w:rPr>
        <w:t xml:space="preserve"> fulfil the QoS of the MBS session.</w:t>
      </w:r>
      <w:r w:rsidR="00F200A5">
        <w:rPr>
          <w:rFonts w:ascii="Arial" w:hAnsi="Arial"/>
          <w:lang w:eastAsia="zh-CN"/>
        </w:rPr>
        <w:t xml:space="preserve"> This would also have the possibility to avoid complexity in </w:t>
      </w:r>
      <w:r w:rsidR="00117541">
        <w:rPr>
          <w:rFonts w:ascii="Arial" w:hAnsi="Arial"/>
          <w:lang w:eastAsia="zh-CN"/>
        </w:rPr>
        <w:t xml:space="preserve">PTM to PTP </w:t>
      </w:r>
      <w:r w:rsidR="003D3342">
        <w:rPr>
          <w:rFonts w:ascii="Arial" w:hAnsi="Arial"/>
          <w:lang w:eastAsia="zh-CN"/>
        </w:rPr>
        <w:t xml:space="preserve">Dynamic Switch, </w:t>
      </w:r>
      <w:r w:rsidR="00F200A5">
        <w:rPr>
          <w:rFonts w:ascii="Arial" w:hAnsi="Arial"/>
          <w:lang w:eastAsia="zh-CN"/>
        </w:rPr>
        <w:t xml:space="preserve">mobility and </w:t>
      </w:r>
      <w:r w:rsidR="003D3342">
        <w:rPr>
          <w:rFonts w:ascii="Arial" w:hAnsi="Arial"/>
          <w:lang w:eastAsia="zh-CN"/>
        </w:rPr>
        <w:t xml:space="preserve">Service Continuity and </w:t>
      </w:r>
      <w:r w:rsidR="00117541">
        <w:rPr>
          <w:rFonts w:ascii="Arial" w:hAnsi="Arial"/>
          <w:lang w:eastAsia="zh-CN"/>
        </w:rPr>
        <w:t xml:space="preserve">MBS </w:t>
      </w:r>
      <w:r w:rsidR="003D3342">
        <w:rPr>
          <w:rFonts w:ascii="Arial" w:hAnsi="Arial"/>
          <w:lang w:eastAsia="zh-CN"/>
        </w:rPr>
        <w:t>Individual delivery</w:t>
      </w:r>
      <w:r w:rsidR="006F2228">
        <w:rPr>
          <w:rFonts w:ascii="Arial" w:hAnsi="Arial"/>
          <w:lang w:eastAsia="zh-CN"/>
        </w:rPr>
        <w:t xml:space="preserve"> upon mobility etc.</w:t>
      </w:r>
    </w:p>
    <w:p w14:paraId="2F4B68C5" w14:textId="4F1B3036" w:rsidR="00AF2567" w:rsidRDefault="00F01546" w:rsidP="00F01546">
      <w:pPr>
        <w:pStyle w:val="Proposal"/>
      </w:pPr>
      <w:bookmarkStart w:id="5" w:name="_Toc68205466"/>
      <w:r>
        <w:t xml:space="preserve">G-RNTI to QoS </w:t>
      </w:r>
      <w:r w:rsidR="00D374DC">
        <w:t xml:space="preserve">Flow </w:t>
      </w:r>
      <w:r>
        <w:t>association for o</w:t>
      </w:r>
      <w:r w:rsidR="00F95E4E">
        <w:t xml:space="preserve">ptimizations </w:t>
      </w:r>
      <w:r>
        <w:t>rendering new MAC PDU formats are not needed.</w:t>
      </w:r>
      <w:bookmarkEnd w:id="5"/>
    </w:p>
    <w:p w14:paraId="436B51BA" w14:textId="38BD71F0" w:rsidR="000B15FB" w:rsidRPr="00D86D68" w:rsidRDefault="000A4546" w:rsidP="00F01546">
      <w:pPr>
        <w:pStyle w:val="Proposal"/>
      </w:pPr>
      <w:bookmarkStart w:id="6" w:name="_Toc68205467"/>
      <w:r>
        <w:t>RAN2 to discuss</w:t>
      </w:r>
      <w:r w:rsidR="00DF45C8">
        <w:t xml:space="preserve"> and decide </w:t>
      </w:r>
      <w:r w:rsidR="00BA6116">
        <w:t xml:space="preserve">on the transport </w:t>
      </w:r>
      <w:r w:rsidR="002D46A3">
        <w:t xml:space="preserve">channel </w:t>
      </w:r>
      <w:r w:rsidR="00BA6116">
        <w:t>model used for</w:t>
      </w:r>
      <w:r w:rsidR="00BE4C04">
        <w:t xml:space="preserve"> MBS</w:t>
      </w:r>
      <w:bookmarkEnd w:id="6"/>
    </w:p>
    <w:p w14:paraId="5CF84E4D" w14:textId="1D1C999D" w:rsidR="000C0901" w:rsidRDefault="000C0901" w:rsidP="007F2F95">
      <w:pPr>
        <w:pStyle w:val="Heading2"/>
      </w:pPr>
      <w:r>
        <w:t>2.</w:t>
      </w:r>
      <w:r w:rsidR="00CC36F5" w:rsidRPr="007F2F95">
        <w:t>4</w:t>
      </w:r>
      <w:r>
        <w:t xml:space="preserve"> </w:t>
      </w:r>
      <w:r w:rsidR="001B0816">
        <w:t>Multiple MBS Sessions</w:t>
      </w:r>
      <w:r w:rsidR="00210EBD">
        <w:t>, MRBs</w:t>
      </w:r>
    </w:p>
    <w:p w14:paraId="35F3C485" w14:textId="57F65299" w:rsidR="00C84C0C" w:rsidRDefault="006635DD" w:rsidP="00A63E22">
      <w:pPr>
        <w:pStyle w:val="BodyText"/>
      </w:pPr>
      <w:r>
        <w:t>Options in m</w:t>
      </w:r>
      <w:r w:rsidR="00A63E22" w:rsidRPr="00986CBD">
        <w:t xml:space="preserve">apping between MBS session and G-RNTI </w:t>
      </w:r>
      <w:r>
        <w:t>imp</w:t>
      </w:r>
      <w:r w:rsidR="00CE68F2">
        <w:t>act</w:t>
      </w:r>
      <w:r w:rsidR="00A63E22" w:rsidRPr="00986CBD">
        <w:t xml:space="preserve"> the network flexib</w:t>
      </w:r>
      <w:r w:rsidR="00CE68F2">
        <w:t>ility in</w:t>
      </w:r>
      <w:r w:rsidR="00A63E22" w:rsidRPr="00986CBD">
        <w:t xml:space="preserve"> decid</w:t>
      </w:r>
      <w:r w:rsidR="00CE68F2">
        <w:t>ing</w:t>
      </w:r>
      <w:r w:rsidR="00A63E22" w:rsidRPr="00986CBD">
        <w:t xml:space="preserve"> the multiplexing of MRBs in a MAC PDU</w:t>
      </w:r>
      <w:r w:rsidR="00CE68F2">
        <w:t>. A</w:t>
      </w:r>
      <w:r w:rsidR="00A63E22" w:rsidRPr="00986CBD">
        <w:t xml:space="preserve"> 1:1 mapping between G-RNTI and MBS session</w:t>
      </w:r>
      <w:r w:rsidR="00CE68F2">
        <w:t xml:space="preserve"> </w:t>
      </w:r>
      <w:r w:rsidR="00CE68F2" w:rsidRPr="00986CBD">
        <w:t xml:space="preserve">benefits the power consumption in the UE as it ensures the UE does not need to receive and decode MBS sessions it is not </w:t>
      </w:r>
      <w:r w:rsidR="00CE68F2">
        <w:t>interested</w:t>
      </w:r>
      <w:r w:rsidR="00CE68F2" w:rsidRPr="00986CBD">
        <w:t xml:space="preserve"> of</w:t>
      </w:r>
      <w:r w:rsidR="00A63E22" w:rsidRPr="00986CBD">
        <w:t xml:space="preserve">. On the other hand, </w:t>
      </w:r>
      <w:r w:rsidR="00825078">
        <w:t xml:space="preserve">this results in </w:t>
      </w:r>
      <w:r w:rsidR="00D94228">
        <w:t xml:space="preserve">complexity in the number of </w:t>
      </w:r>
      <w:r w:rsidR="00A63E22" w:rsidRPr="00986CBD">
        <w:t xml:space="preserve">G-RNTIs </w:t>
      </w:r>
      <w:r w:rsidR="00D94228">
        <w:t>that each UE needs to receive</w:t>
      </w:r>
      <w:r w:rsidR="00A63E22" w:rsidRPr="00986CBD">
        <w:t xml:space="preserve">. Managing restrictions while keeping delay short and efficiency high will be difficult for the network. </w:t>
      </w:r>
    </w:p>
    <w:p w14:paraId="74303E90" w14:textId="7CC4B48F" w:rsidR="000A7BE3" w:rsidRDefault="00A63E22" w:rsidP="00A63E22">
      <w:pPr>
        <w:pStyle w:val="BodyText"/>
      </w:pPr>
      <w:r w:rsidRPr="00986CBD">
        <w:t>The simplest from the network complexity perspective would be to only have one G-RNTI and MRB per cell</w:t>
      </w:r>
      <w:r w:rsidR="00171383">
        <w:t xml:space="preserve">, </w:t>
      </w:r>
      <w:r w:rsidR="00171383" w:rsidRPr="00B00235">
        <w:t>including one or more MBS Sessions</w:t>
      </w:r>
      <w:r w:rsidR="00AA0780">
        <w:t xml:space="preserve">. </w:t>
      </w:r>
      <w:r w:rsidR="001251EA">
        <w:t xml:space="preserve">This comes with the result of receiving multicast data for all UEs even if </w:t>
      </w:r>
      <w:r w:rsidR="00405B97">
        <w:t xml:space="preserve">that particular </w:t>
      </w:r>
      <w:r w:rsidR="00DD71C2">
        <w:t>MBS session</w:t>
      </w:r>
      <w:r w:rsidR="00405B97">
        <w:t xml:space="preserve"> is not of interest for the UE</w:t>
      </w:r>
      <w:r w:rsidR="000876DA">
        <w:t>, or alternatively, not having the possibility to separate some QoS Flows from other (e.g. Voice</w:t>
      </w:r>
      <w:r w:rsidR="008940CD">
        <w:t xml:space="preserve"> – Video</w:t>
      </w:r>
      <w:r w:rsidR="00927322">
        <w:t xml:space="preserve"> -</w:t>
      </w:r>
      <w:r w:rsidR="002A7C9B">
        <w:t xml:space="preserve"> Chat</w:t>
      </w:r>
      <w:r w:rsidR="008940CD">
        <w:t>).</w:t>
      </w:r>
      <w:r w:rsidRPr="00986CBD">
        <w:t xml:space="preserve"> </w:t>
      </w:r>
      <w:r w:rsidR="008940CD">
        <w:t xml:space="preserve">As the Use Case and </w:t>
      </w:r>
      <w:r w:rsidR="00DC3333">
        <w:t>situation along with UE capability</w:t>
      </w:r>
      <w:r w:rsidR="00B156FE">
        <w:t xml:space="preserve"> </w:t>
      </w:r>
      <w:r w:rsidR="00DC3333">
        <w:t>a</w:t>
      </w:r>
      <w:r w:rsidR="000452AC">
        <w:t>n</w:t>
      </w:r>
      <w:r w:rsidR="00DC3333">
        <w:t xml:space="preserve"> explicit </w:t>
      </w:r>
      <w:r w:rsidR="005444D7">
        <w:t>n</w:t>
      </w:r>
      <w:r w:rsidRPr="00986CBD">
        <w:t>eed for the specification to have any restriction in either direction</w:t>
      </w:r>
      <w:r w:rsidR="005444D7">
        <w:t xml:space="preserve"> may be difficult</w:t>
      </w:r>
      <w:r w:rsidRPr="00986CBD">
        <w:t xml:space="preserve">, instead the best configuration can be decided by the network at </w:t>
      </w:r>
      <w:r w:rsidR="0062195B">
        <w:t>MBS Session setup and configur</w:t>
      </w:r>
      <w:r w:rsidR="000A7BE3">
        <w:t>ation of</w:t>
      </w:r>
      <w:r w:rsidR="0062195B">
        <w:t xml:space="preserve"> UEs</w:t>
      </w:r>
      <w:r w:rsidR="000A7BE3">
        <w:t>.</w:t>
      </w:r>
    </w:p>
    <w:p w14:paraId="317ED7D8" w14:textId="76416BB9" w:rsidR="00A63E22" w:rsidRPr="00986CBD" w:rsidRDefault="00A63E22" w:rsidP="00A63E22">
      <w:pPr>
        <w:pStyle w:val="Proposal"/>
      </w:pPr>
      <w:bookmarkStart w:id="7" w:name="_Toc61524954"/>
      <w:bookmarkStart w:id="8" w:name="_Toc68205468"/>
      <w:r w:rsidRPr="00986CBD">
        <w:t>The UE can be configured with one or multiple G-RNTIs.</w:t>
      </w:r>
      <w:bookmarkEnd w:id="7"/>
      <w:bookmarkEnd w:id="8"/>
    </w:p>
    <w:p w14:paraId="6A2B4598" w14:textId="5F1273DB" w:rsidR="00A63E22" w:rsidRDefault="00A63E22" w:rsidP="00A63E22">
      <w:pPr>
        <w:pStyle w:val="Proposal"/>
      </w:pPr>
      <w:bookmarkStart w:id="9" w:name="_Toc61524955"/>
      <w:bookmarkStart w:id="10" w:name="_Toc68205469"/>
      <w:r w:rsidRPr="00986CBD">
        <w:t xml:space="preserve">A G-RNTI can map to </w:t>
      </w:r>
      <w:r w:rsidR="008756C2">
        <w:t>one or multiple</w:t>
      </w:r>
      <w:r w:rsidRPr="00986CBD">
        <w:t xml:space="preserve"> MBS sessions.</w:t>
      </w:r>
      <w:bookmarkEnd w:id="9"/>
      <w:bookmarkEnd w:id="10"/>
    </w:p>
    <w:p w14:paraId="3647D5E9" w14:textId="77777777" w:rsidR="00C2148E" w:rsidRDefault="00C2148E" w:rsidP="00884C2F">
      <w:pPr>
        <w:pStyle w:val="BodyText"/>
      </w:pPr>
    </w:p>
    <w:p w14:paraId="7CE614FF" w14:textId="77777777" w:rsidR="00C2148E" w:rsidRDefault="00C2148E" w:rsidP="00884C2F">
      <w:pPr>
        <w:jc w:val="center"/>
      </w:pPr>
      <w:r w:rsidRPr="00782845">
        <w:rPr>
          <w:noProof/>
        </w:rPr>
        <w:drawing>
          <wp:inline distT="0" distB="0" distL="0" distR="0" wp14:anchorId="46F8999B" wp14:editId="166AC525">
            <wp:extent cx="4269949" cy="2509520"/>
            <wp:effectExtent l="0" t="0" r="0" b="0"/>
            <wp:docPr id="66" name="Picture 66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A screen shot of a computer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9423" cy="251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0742C" w14:textId="5EF4D6CE" w:rsidR="00C2148E" w:rsidRPr="00EC0C35" w:rsidRDefault="00C2148E" w:rsidP="00884C2F">
      <w:pPr>
        <w:pStyle w:val="TH"/>
        <w:rPr>
          <w:lang w:val="en-US"/>
        </w:rPr>
      </w:pPr>
      <w:r>
        <w:rPr>
          <w:lang w:val="en-US"/>
        </w:rPr>
        <w:lastRenderedPageBreak/>
        <w:t xml:space="preserve">Figure </w:t>
      </w:r>
      <w:r w:rsidR="00884C2F">
        <w:rPr>
          <w:lang w:val="en-US"/>
        </w:rPr>
        <w:t>6</w:t>
      </w:r>
      <w:r>
        <w:rPr>
          <w:lang w:val="en-US"/>
        </w:rPr>
        <w:t xml:space="preserve"> – Example, each session scheduled with its own G-RNTI.</w:t>
      </w:r>
    </w:p>
    <w:p w14:paraId="7399AA27" w14:textId="77777777" w:rsidR="00C2148E" w:rsidRDefault="00C2148E" w:rsidP="00884C2F">
      <w:pPr>
        <w:jc w:val="center"/>
      </w:pPr>
      <w:r w:rsidRPr="003869BF">
        <w:rPr>
          <w:noProof/>
        </w:rPr>
        <w:drawing>
          <wp:inline distT="0" distB="0" distL="0" distR="0" wp14:anchorId="3C95799B" wp14:editId="0E2D7D57">
            <wp:extent cx="4287520" cy="2519847"/>
            <wp:effectExtent l="0" t="0" r="5080" b="0"/>
            <wp:docPr id="67" name="Picture 6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Diagram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01390" cy="2527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C9C2" w14:textId="470FA45F" w:rsidR="00C2148E" w:rsidRPr="00884C2F" w:rsidRDefault="00C2148E" w:rsidP="00884C2F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884C2F">
        <w:rPr>
          <w:lang w:val="en-US"/>
        </w:rPr>
        <w:t>7</w:t>
      </w:r>
      <w:r>
        <w:rPr>
          <w:lang w:val="en-US"/>
        </w:rPr>
        <w:t xml:space="preserve"> – Example, sessions scheduled with a single G-RNTI.</w:t>
      </w:r>
    </w:p>
    <w:p w14:paraId="5F21F62A" w14:textId="7E01B88A" w:rsidR="009422FE" w:rsidRPr="00381DC1" w:rsidRDefault="00381DC1" w:rsidP="00381DC1">
      <w:pPr>
        <w:rPr>
          <w:rFonts w:ascii="Arial" w:hAnsi="Arial"/>
          <w:lang w:eastAsia="zh-CN"/>
        </w:rPr>
      </w:pPr>
      <w:r w:rsidRPr="00381DC1">
        <w:rPr>
          <w:rFonts w:ascii="Arial" w:hAnsi="Arial"/>
          <w:lang w:eastAsia="zh-CN"/>
        </w:rPr>
        <w:t>It should be noted that the above discussion assumes that a UE can be part of more than one active MBS session at any point in time, that gNBs can transmit more than one MBS session at the time, and that a UE can receive more than one MBS session at the time. RAN2 should discuss and confirm any restrictions to the number of MBS sessions a UE can join and receive simultaneously and correspondingly the number of MBS sessions the gNB can simultaneously serve.</w:t>
      </w:r>
    </w:p>
    <w:p w14:paraId="651C9CA1" w14:textId="112CD7E4" w:rsidR="005C2E27" w:rsidRPr="00EC0C35" w:rsidRDefault="00996BD1" w:rsidP="00504B31">
      <w:pPr>
        <w:pStyle w:val="Proposal"/>
        <w:rPr>
          <w:lang w:val="en-US"/>
        </w:rPr>
      </w:pPr>
      <w:bookmarkStart w:id="11" w:name="_Toc61524956"/>
      <w:bookmarkStart w:id="12" w:name="_Toc68205470"/>
      <w:r w:rsidRPr="00986CBD">
        <w:t>RAN2 to discuss and confirm any restrictions to the number of MBS sessions a UE can join and simultaneously receive and correspondingly the number of MBS sessions the gNB can simultaneously serve.</w:t>
      </w:r>
      <w:bookmarkEnd w:id="11"/>
      <w:bookmarkEnd w:id="12"/>
    </w:p>
    <w:p w14:paraId="4FEB083D" w14:textId="77777777" w:rsidR="00C473A5" w:rsidRDefault="00C473A5" w:rsidP="00CE0424">
      <w:pPr>
        <w:pStyle w:val="Heading1"/>
        <w:sectPr w:rsidR="00C473A5" w:rsidSect="001855AE">
          <w:headerReference w:type="even" r:id="rId20"/>
          <w:footerReference w:type="default" r:id="rId21"/>
          <w:footnotePr>
            <w:numRestart w:val="eachSect"/>
          </w:footnotePr>
          <w:pgSz w:w="11907" w:h="16840" w:code="9"/>
          <w:pgMar w:top="1134" w:right="1134" w:bottom="1418" w:left="1134" w:header="680" w:footer="567" w:gutter="0"/>
          <w:cols w:space="720"/>
          <w:docGrid w:linePitch="272"/>
        </w:sectPr>
      </w:pPr>
    </w:p>
    <w:p w14:paraId="69C21B20" w14:textId="77777777" w:rsidR="006F1445" w:rsidRDefault="006F1445" w:rsidP="006F1445">
      <w:pPr>
        <w:pStyle w:val="Heading2"/>
      </w:pPr>
      <w:r>
        <w:lastRenderedPageBreak/>
        <w:t>2.4</w:t>
      </w:r>
      <w:r>
        <w:tab/>
        <w:t>RRC control</w:t>
      </w:r>
    </w:p>
    <w:p w14:paraId="67EFFB5F" w14:textId="4792CBC3" w:rsidR="004D6770" w:rsidRDefault="004D6770" w:rsidP="006F1445">
      <w:pPr>
        <w:pStyle w:val="BodyText"/>
      </w:pPr>
      <w:r>
        <w:t>Depending on the QoS required for an MBS session, a UE may be configured with an MRB for the ongoing session. As a result, dynamic switching to a PTP mode of transmission is not possible. Should the network detect that the QoS cannot be fulfilled using the MRB, the network can reconfigure the bearer to a Split MRB, which enables the use of PTP transmissions. This would be done using RRC and shall not be confused with a dynamic switch, which takes place in the scope of the Split MRB.</w:t>
      </w:r>
    </w:p>
    <w:p w14:paraId="659FD666" w14:textId="076BF8E6" w:rsidR="004D6770" w:rsidRDefault="004D6770" w:rsidP="004F7307">
      <w:pPr>
        <w:pStyle w:val="Proposal"/>
      </w:pPr>
      <w:r>
        <w:t>RRC reconfiguration supports changing between MRB and Split MRB.</w:t>
      </w:r>
    </w:p>
    <w:p w14:paraId="7837A4FF" w14:textId="77777777" w:rsidR="00BE3271" w:rsidRPr="00986CBD" w:rsidRDefault="00BE3271" w:rsidP="00BE3271">
      <w:pPr>
        <w:pStyle w:val="Heading2"/>
      </w:pPr>
      <w:bookmarkStart w:id="13" w:name="_Toc54261364"/>
      <w:bookmarkStart w:id="14" w:name="_Toc54261365"/>
      <w:bookmarkStart w:id="15" w:name="_Toc54261366"/>
      <w:bookmarkStart w:id="16" w:name="_Toc54261367"/>
      <w:bookmarkStart w:id="17" w:name="_Toc54261368"/>
      <w:bookmarkStart w:id="18" w:name="_Toc54261369"/>
      <w:bookmarkEnd w:id="13"/>
      <w:bookmarkEnd w:id="14"/>
      <w:bookmarkEnd w:id="15"/>
      <w:bookmarkEnd w:id="16"/>
      <w:bookmarkEnd w:id="17"/>
      <w:bookmarkEnd w:id="18"/>
      <w:r w:rsidRPr="00986CBD">
        <w:t>2.5</w:t>
      </w:r>
      <w:r w:rsidRPr="00986CBD">
        <w:tab/>
        <w:t>Assumptions</w:t>
      </w:r>
    </w:p>
    <w:p w14:paraId="09C1B15E" w14:textId="5EF152E7" w:rsidR="00BE3271" w:rsidRPr="00986CBD" w:rsidRDefault="00BE3271" w:rsidP="00BE3271">
      <w:pPr>
        <w:pStyle w:val="BodyText"/>
      </w:pPr>
      <w:r w:rsidRPr="00986CBD">
        <w:t>One assumption we make in this analysis is that the UE monitors PDCCH for both G-RNTI and C-RNTI. We understand RAN1 is working with "group-common PDCCH" for G-RNTI and "UE-specific PDCCH" for C-RNTI. Exactly how simultaneous and parallel (e.g. slot-level, symbol-level) this monitoring needs to be can be left for RAN1 to determine.</w:t>
      </w:r>
      <w:r>
        <w:t xml:space="preserve"> We</w:t>
      </w:r>
      <w:r w:rsidRPr="00986CBD">
        <w:t xml:space="preserve"> assume a HARQ transmission on UE-specific PDCCH uses the same HARQ processes as a HARQ transmission on group-common PDCCH (assuming both transmissions are on the same cell). Making this assumption allows for a retransmission of a MAC PDU on C-RNTI which was originally transmitted with G-RNTI. </w:t>
      </w:r>
    </w:p>
    <w:p w14:paraId="66BE17D2" w14:textId="17692192" w:rsidR="00BE3271" w:rsidRPr="00986CBD" w:rsidRDefault="00BE3271" w:rsidP="00BE3271">
      <w:pPr>
        <w:pStyle w:val="BodyText"/>
      </w:pPr>
      <w:r>
        <w:t xml:space="preserve">As </w:t>
      </w:r>
      <w:r w:rsidR="003B306C">
        <w:t xml:space="preserve">discussed </w:t>
      </w:r>
      <w:r>
        <w:t xml:space="preserve">in e-mail </w:t>
      </w:r>
      <w:r w:rsidRPr="00B6147A">
        <w:t>discussion</w:t>
      </w:r>
      <w:r w:rsidR="003B306C">
        <w:t>s</w:t>
      </w:r>
      <w:r w:rsidR="009539C8">
        <w:t xml:space="preserve"> and input summarie</w:t>
      </w:r>
      <w:r w:rsidR="001A64F7">
        <w:t>s</w:t>
      </w:r>
      <w:r w:rsidRPr="00B6147A">
        <w:t xml:space="preserve">, </w:t>
      </w:r>
      <w:r w:rsidRPr="001549D5">
        <w:t>for MAC it</w:t>
      </w:r>
      <w:r w:rsidRPr="00986CBD">
        <w:t xml:space="preserve"> is assumed that the UE can receive some transport blocks scrambled with C-RNTI followed by some transport blocks scrambled with G-RNTI and vice versa without any prior explicitly signalled "switch". We think such an assumption is reasonable to make given that a legacy UE could monitor for both C-RNTI and CS-RNTI for example. We also recognize that there might be some timing requirements and scheduling restrictions between transmissions of transport blocks with G-RNTI and C-RNTI, but also this topic is for RAN1 to study. </w:t>
      </w:r>
    </w:p>
    <w:p w14:paraId="25A4C7BB" w14:textId="77777777" w:rsidR="00BE3271" w:rsidRPr="00986CBD" w:rsidRDefault="00BE3271" w:rsidP="00BE3271">
      <w:pPr>
        <w:pStyle w:val="BodyText"/>
      </w:pPr>
      <w:r w:rsidRPr="00986CBD">
        <w:t>We think it would be beneficial for the collaboration between RAN1 and RAN2 to spell out the assumptions MAC makes on PHY and then share these assumptions with RAN1.</w:t>
      </w:r>
    </w:p>
    <w:p w14:paraId="3D8F0EC0" w14:textId="77777777" w:rsidR="00BE3271" w:rsidRDefault="00BE3271" w:rsidP="00BE3271">
      <w:pPr>
        <w:pStyle w:val="Proposal"/>
      </w:pPr>
      <w:bookmarkStart w:id="19" w:name="_Toc68182469"/>
      <w:bookmarkStart w:id="20" w:name="_Toc68205471"/>
      <w:r w:rsidRPr="00986CBD">
        <w:t>Send an LS to RAN1 stating the assumptions RAN2 makes on the PHY.</w:t>
      </w:r>
      <w:bookmarkEnd w:id="19"/>
      <w:bookmarkEnd w:id="20"/>
    </w:p>
    <w:p w14:paraId="3435AFF8" w14:textId="77777777" w:rsidR="00BE3271" w:rsidRPr="00986CBD" w:rsidRDefault="00BE3271" w:rsidP="00BE3271">
      <w:pPr>
        <w:pStyle w:val="Heading1"/>
      </w:pPr>
      <w:r w:rsidRPr="00986CBD">
        <w:t>3</w:t>
      </w:r>
      <w:r w:rsidRPr="00986CBD">
        <w:tab/>
        <w:t>Proposed LS to RAN1</w:t>
      </w:r>
    </w:p>
    <w:p w14:paraId="0AAC9D3B" w14:textId="77777777" w:rsidR="00BE3271" w:rsidRPr="00986CBD" w:rsidRDefault="00BE3271" w:rsidP="00BE3271"/>
    <w:p w14:paraId="1B1895A3" w14:textId="7591A46F" w:rsidR="00BE3271" w:rsidRPr="00986CBD" w:rsidRDefault="00BE3271" w:rsidP="00BE3271">
      <w:pP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/>
          <w:bCs/>
          <w:sz w:val="24"/>
          <w:szCs w:val="24"/>
          <w:lang w:eastAsia="en-US"/>
        </w:rPr>
      </w:pP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>3GPP TSG-RAN WG2 #11</w:t>
      </w:r>
      <w:r w:rsidR="0096276B">
        <w:rPr>
          <w:rFonts w:ascii="Arial" w:hAnsi="Arial" w:cs="Arial"/>
          <w:b/>
          <w:bCs/>
          <w:sz w:val="24"/>
          <w:szCs w:val="24"/>
          <w:lang w:eastAsia="en-US"/>
        </w:rPr>
        <w:t>4</w:t>
      </w: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ab/>
        <w:t>TD</w:t>
      </w:r>
    </w:p>
    <w:p w14:paraId="19314058" w14:textId="10892AEE" w:rsidR="00BE3271" w:rsidRPr="00986CBD" w:rsidRDefault="00BE3271" w:rsidP="00BE3271">
      <w:pPr>
        <w:pBdr>
          <w:bottom w:val="single" w:sz="4" w:space="1" w:color="auto"/>
        </w:pBd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/>
          <w:bCs/>
          <w:sz w:val="24"/>
          <w:szCs w:val="24"/>
          <w:lang w:eastAsia="en-US"/>
        </w:rPr>
      </w:pPr>
      <w:r w:rsidRPr="00986CBD">
        <w:rPr>
          <w:rFonts w:ascii="Arial" w:hAnsi="Arial" w:cs="Arial"/>
          <w:b/>
          <w:bCs/>
          <w:sz w:val="24"/>
          <w:szCs w:val="24"/>
          <w:lang w:eastAsia="en-US"/>
        </w:rPr>
        <w:t xml:space="preserve">Electronic meeting, </w:t>
      </w:r>
      <w:r w:rsidR="0096276B" w:rsidRPr="0096276B">
        <w:rPr>
          <w:rFonts w:ascii="Arial" w:hAnsi="Arial" w:cs="Arial"/>
          <w:b/>
          <w:bCs/>
          <w:sz w:val="24"/>
          <w:szCs w:val="24"/>
          <w:lang w:eastAsia="en-US"/>
        </w:rPr>
        <w:t>2021-05-19 – 2021-05-27</w:t>
      </w:r>
    </w:p>
    <w:p w14:paraId="117E374E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321C5BD1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Title: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[DRAFT] LS on Assumptions related to MBS made on PHY from higher layers</w:t>
      </w:r>
    </w:p>
    <w:p w14:paraId="04FB2869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Response to: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N/A</w:t>
      </w:r>
    </w:p>
    <w:p w14:paraId="324A0290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Release: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Rel-17</w:t>
      </w:r>
    </w:p>
    <w:p w14:paraId="5C510D8D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Work Item: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NR_MBS-Core</w:t>
      </w:r>
    </w:p>
    <w:p w14:paraId="2C81BFC1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</w:p>
    <w:p w14:paraId="08A60750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Source: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Ericsson (RAN2)</w:t>
      </w:r>
    </w:p>
    <w:p w14:paraId="64734461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To: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RAN1</w:t>
      </w:r>
    </w:p>
    <w:p w14:paraId="35131F8C" w14:textId="77777777" w:rsidR="00BE3271" w:rsidRPr="00986CBD" w:rsidRDefault="00BE3271" w:rsidP="00BE3271">
      <w:pPr>
        <w:overflowPunct/>
        <w:autoSpaceDE/>
        <w:autoSpaceDN/>
        <w:adjustRightInd/>
        <w:spacing w:after="6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Cc:</w:t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</w:r>
      <w:r w:rsidRPr="00986CBD">
        <w:rPr>
          <w:rFonts w:ascii="Arial" w:hAnsi="Arial" w:cs="Arial"/>
          <w:b/>
          <w:lang w:eastAsia="en-US"/>
        </w:rPr>
        <w:tab/>
        <w:t>-</w:t>
      </w:r>
    </w:p>
    <w:p w14:paraId="39ADFD53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Cs/>
          <w:lang w:eastAsia="en-US"/>
        </w:rPr>
      </w:pPr>
    </w:p>
    <w:p w14:paraId="62DC2D38" w14:textId="77777777" w:rsidR="00BE3271" w:rsidRPr="00986CBD" w:rsidRDefault="00BE3271" w:rsidP="00BE3271">
      <w:pPr>
        <w:tabs>
          <w:tab w:val="left" w:pos="2268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Contact Person:</w:t>
      </w:r>
      <w:r w:rsidRPr="00986CBD">
        <w:rPr>
          <w:rFonts w:ascii="Arial" w:hAnsi="Arial" w:cs="Arial"/>
          <w:bCs/>
          <w:lang w:eastAsia="en-US"/>
        </w:rPr>
        <w:tab/>
      </w:r>
    </w:p>
    <w:p w14:paraId="33BFB5E8" w14:textId="71E178FF" w:rsidR="00BE3271" w:rsidRPr="00986CBD" w:rsidRDefault="00BE3271" w:rsidP="00BE3271">
      <w:pPr>
        <w:keepNext/>
        <w:tabs>
          <w:tab w:val="left" w:pos="2694"/>
        </w:tabs>
        <w:overflowPunct/>
        <w:autoSpaceDE/>
        <w:autoSpaceDN/>
        <w:adjustRightInd/>
        <w:spacing w:after="0"/>
        <w:ind w:left="567"/>
        <w:textAlignment w:val="auto"/>
        <w:outlineLvl w:val="3"/>
        <w:rPr>
          <w:rFonts w:ascii="Arial" w:hAnsi="Arial" w:cs="Arial"/>
          <w:b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Name:</w:t>
      </w:r>
      <w:r w:rsidRPr="00986CBD">
        <w:rPr>
          <w:rFonts w:ascii="Arial" w:hAnsi="Arial" w:cs="Arial"/>
          <w:b/>
          <w:bCs/>
          <w:lang w:eastAsia="en-US"/>
        </w:rPr>
        <w:tab/>
      </w:r>
      <w:r w:rsidR="008D495E">
        <w:rPr>
          <w:rFonts w:ascii="Arial" w:hAnsi="Arial" w:cs="Arial"/>
          <w:b/>
          <w:bCs/>
          <w:lang w:eastAsia="en-US"/>
        </w:rPr>
        <w:t>Henrik Enbuske</w:t>
      </w:r>
    </w:p>
    <w:p w14:paraId="3DB68AF3" w14:textId="39C7A7B1" w:rsidR="00BE3271" w:rsidRPr="00986CBD" w:rsidRDefault="00BE3271" w:rsidP="00BE3271">
      <w:pPr>
        <w:keepNext/>
        <w:tabs>
          <w:tab w:val="left" w:pos="2694"/>
        </w:tabs>
        <w:overflowPunct/>
        <w:autoSpaceDE/>
        <w:autoSpaceDN/>
        <w:adjustRightInd/>
        <w:spacing w:after="0"/>
        <w:ind w:left="567"/>
        <w:textAlignment w:val="auto"/>
        <w:outlineLvl w:val="3"/>
        <w:rPr>
          <w:rFonts w:ascii="Arial" w:hAnsi="Arial" w:cs="Arial"/>
          <w:b/>
          <w:bCs/>
          <w:color w:val="0000FF"/>
          <w:lang w:eastAsia="en-US"/>
        </w:rPr>
      </w:pPr>
      <w:r w:rsidRPr="00986CBD">
        <w:rPr>
          <w:rFonts w:ascii="Arial" w:hAnsi="Arial" w:cs="Arial"/>
          <w:b/>
          <w:color w:val="0000FF"/>
          <w:lang w:eastAsia="en-US"/>
        </w:rPr>
        <w:t>E-mail Address:</w:t>
      </w:r>
      <w:r w:rsidRPr="00986CBD">
        <w:rPr>
          <w:rFonts w:ascii="Arial" w:hAnsi="Arial" w:cs="Arial"/>
          <w:b/>
          <w:bCs/>
          <w:color w:val="0000FF"/>
          <w:lang w:eastAsia="en-US"/>
        </w:rPr>
        <w:tab/>
      </w:r>
      <w:r w:rsidR="003A583F">
        <w:rPr>
          <w:rFonts w:ascii="Arial" w:hAnsi="Arial" w:cs="Arial"/>
          <w:b/>
          <w:bCs/>
          <w:color w:val="0000FF"/>
          <w:lang w:eastAsia="en-US"/>
        </w:rPr>
        <w:t>henrik.enbuske</w:t>
      </w:r>
      <w:r w:rsidRPr="00986CBD">
        <w:rPr>
          <w:rFonts w:ascii="Arial" w:hAnsi="Arial" w:cs="Arial"/>
          <w:b/>
          <w:bCs/>
          <w:color w:val="0000FF"/>
          <w:lang w:eastAsia="en-US"/>
        </w:rPr>
        <w:t>@ericsson.com</w:t>
      </w:r>
    </w:p>
    <w:p w14:paraId="1EFD5AA8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/>
          <w:lang w:eastAsia="en-US"/>
        </w:rPr>
      </w:pPr>
    </w:p>
    <w:p w14:paraId="788B925B" w14:textId="77777777" w:rsidR="00BE3271" w:rsidRPr="00986CBD" w:rsidRDefault="00BE3271" w:rsidP="00BE3271">
      <w:pPr>
        <w:tabs>
          <w:tab w:val="left" w:pos="2268"/>
        </w:tabs>
        <w:overflowPunct/>
        <w:autoSpaceDE/>
        <w:autoSpaceDN/>
        <w:adjustRightInd/>
        <w:spacing w:after="0"/>
        <w:textAlignment w:val="auto"/>
        <w:rPr>
          <w:rFonts w:ascii="Arial" w:hAnsi="Arial" w:cs="Arial"/>
          <w:bCs/>
          <w:lang w:eastAsia="en-US"/>
        </w:rPr>
      </w:pPr>
      <w:r w:rsidRPr="00986CBD">
        <w:rPr>
          <w:rFonts w:ascii="Arial" w:hAnsi="Arial" w:cs="Arial"/>
          <w:b/>
          <w:lang w:eastAsia="en-US"/>
        </w:rPr>
        <w:t>Send any reply LS to:</w:t>
      </w:r>
      <w:r w:rsidRPr="00986CBD">
        <w:rPr>
          <w:rFonts w:ascii="Arial" w:hAnsi="Arial" w:cs="Arial"/>
          <w:b/>
          <w:lang w:eastAsia="en-US"/>
        </w:rPr>
        <w:tab/>
        <w:t xml:space="preserve">3GPP Liaisons Coordinator, </w:t>
      </w:r>
      <w:hyperlink r:id="rId22" w:history="1">
        <w:r w:rsidRPr="00986CBD">
          <w:rPr>
            <w:rFonts w:ascii="Arial" w:hAnsi="Arial" w:cs="Arial"/>
            <w:b/>
            <w:color w:val="0000FF"/>
            <w:u w:val="single"/>
            <w:lang w:eastAsia="en-US"/>
          </w:rPr>
          <w:t>mailto:3GPPLiaison@etsi.org</w:t>
        </w:r>
      </w:hyperlink>
      <w:r w:rsidRPr="00986CBD">
        <w:rPr>
          <w:rFonts w:ascii="Arial" w:hAnsi="Arial" w:cs="Arial"/>
          <w:b/>
          <w:lang w:eastAsia="en-US"/>
        </w:rPr>
        <w:t xml:space="preserve"> </w:t>
      </w:r>
      <w:r w:rsidRPr="00986CBD">
        <w:rPr>
          <w:rFonts w:ascii="Arial" w:hAnsi="Arial" w:cs="Arial"/>
          <w:bCs/>
          <w:lang w:eastAsia="en-US"/>
        </w:rPr>
        <w:tab/>
      </w:r>
    </w:p>
    <w:p w14:paraId="1D7A9729" w14:textId="77777777" w:rsidR="00BE3271" w:rsidRPr="00986CBD" w:rsidRDefault="00BE3271" w:rsidP="00BE3271">
      <w:pPr>
        <w:overflowPunct/>
        <w:autoSpaceDE/>
        <w:autoSpaceDN/>
        <w:adjustRightInd/>
        <w:spacing w:after="60"/>
        <w:ind w:left="1985" w:hanging="1985"/>
        <w:textAlignment w:val="auto"/>
        <w:rPr>
          <w:rFonts w:ascii="Arial" w:hAnsi="Arial" w:cs="Arial"/>
          <w:b/>
          <w:lang w:eastAsia="en-US"/>
        </w:rPr>
      </w:pPr>
    </w:p>
    <w:p w14:paraId="0305BB2B" w14:textId="77777777" w:rsidR="00BE3271" w:rsidRPr="00986CBD" w:rsidRDefault="00BE3271" w:rsidP="00BE3271">
      <w:pPr>
        <w:overflowPunct/>
        <w:autoSpaceDE/>
        <w:autoSpaceDN/>
        <w:adjustRightInd/>
        <w:spacing w:before="240" w:after="60"/>
        <w:ind w:left="1701" w:hanging="1701"/>
        <w:textAlignment w:val="auto"/>
        <w:outlineLvl w:val="0"/>
        <w:rPr>
          <w:rFonts w:ascii="Arial" w:hAnsi="Arial" w:cs="Arial"/>
          <w:b/>
          <w:bCs/>
          <w:kern w:val="28"/>
          <w:lang w:eastAsia="en-US"/>
        </w:rPr>
      </w:pPr>
      <w:r w:rsidRPr="00986CBD">
        <w:rPr>
          <w:rFonts w:ascii="Arial" w:hAnsi="Arial" w:cs="Arial"/>
          <w:b/>
          <w:bCs/>
          <w:kern w:val="28"/>
          <w:lang w:eastAsia="en-US"/>
        </w:rPr>
        <w:t>Attachments:</w:t>
      </w:r>
      <w:r w:rsidRPr="00986CBD">
        <w:rPr>
          <w:rFonts w:ascii="Arial" w:hAnsi="Arial" w:cs="Arial"/>
          <w:b/>
          <w:bCs/>
          <w:kern w:val="28"/>
          <w:lang w:eastAsia="en-US"/>
        </w:rPr>
        <w:tab/>
        <w:t>None</w:t>
      </w:r>
    </w:p>
    <w:p w14:paraId="0DEA07BD" w14:textId="77777777" w:rsidR="00BE3271" w:rsidRPr="00986CBD" w:rsidRDefault="00BE3271" w:rsidP="00BE3271">
      <w:pPr>
        <w:pBdr>
          <w:bottom w:val="single" w:sz="4" w:space="1" w:color="auto"/>
        </w:pBd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66378A18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7BB9A08B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1. Overall Description:</w:t>
      </w:r>
    </w:p>
    <w:p w14:paraId="1B50EEEE" w14:textId="77777777" w:rsidR="00BE3271" w:rsidRPr="00986CBD" w:rsidRDefault="00BE3271" w:rsidP="00BE3271">
      <w:pPr>
        <w:pStyle w:val="BodyText"/>
      </w:pPr>
      <w:r w:rsidRPr="00986CBD">
        <w:t>RAN2 would like to keep RAN1 updated of the progress of the work in RAN2. Following discussions, RAN2 has concluded on the following assumptions on PHY made by higher layers:</w:t>
      </w:r>
    </w:p>
    <w:p w14:paraId="0AEAF2D0" w14:textId="77777777" w:rsidR="00BE3271" w:rsidRPr="00986CBD" w:rsidRDefault="00BE3271" w:rsidP="00BE3271">
      <w:pPr>
        <w:pStyle w:val="BodyText"/>
      </w:pPr>
      <w:r w:rsidRPr="00986CBD">
        <w:t>The UE (once configured) monitors PDCCH and does so for both G-RNTI and C-RNTI. We understand RAN1 is working with "group-common PDCCH" for G-RNTI and "UE-specific PDCCH" for C-RNTI. Exactly how simultaneous and parallel (e.g. slot-level, symbol-level) this monitoring needs to be can be left for RAN1 to determine. RAN2 assume a HARQ transmission on UE-specific PDCCH uses the same HARQ processes as a HARQ transmission on group-common PDCCH (assuming both transmissions are on the same cell). Making this assumption allows for a retransmission of a MAC PDU on C-RNTI which was originally transmitted with G-RNTI. RAN2 sees this function as a way to improve reliability.</w:t>
      </w:r>
    </w:p>
    <w:p w14:paraId="7271BA93" w14:textId="77777777" w:rsidR="00BE3271" w:rsidRPr="00986CBD" w:rsidRDefault="00BE3271" w:rsidP="00BE3271">
      <w:pPr>
        <w:pStyle w:val="BodyText"/>
      </w:pPr>
      <w:r w:rsidRPr="00986CBD">
        <w:t xml:space="preserve">For MAC it is assumed that the UE can receive some transport blocks scrambled with C-RNTI followed by some transport blocks scrambled with G-RNTI and vice versa without any prior explicitly signalled "switch". We think such an assumption should not introduce too much added UE complexity given that a legacy UE could monitor for both C-RNTI and CS-RNTI for example. </w:t>
      </w:r>
    </w:p>
    <w:p w14:paraId="100F8F45" w14:textId="77777777" w:rsidR="00BE3271" w:rsidRPr="00986CBD" w:rsidRDefault="00BE3271" w:rsidP="00BE3271">
      <w:pPr>
        <w:pStyle w:val="BodyText"/>
      </w:pPr>
      <w:r w:rsidRPr="00986CBD">
        <w:t xml:space="preserve">RAN2 also recognize that there might be some timing requirements and scheduling restrictions between transmissions of transport blocks with G-RNTI and C-RNTI, but also this topic is for RAN1 to study. </w:t>
      </w:r>
    </w:p>
    <w:p w14:paraId="3FF7F2E7" w14:textId="77777777" w:rsidR="00BE3271" w:rsidRPr="00986CBD" w:rsidRDefault="00BE3271" w:rsidP="00BE327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lang w:eastAsia="en-US"/>
        </w:rPr>
      </w:pPr>
    </w:p>
    <w:p w14:paraId="262E6189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2. Actions:</w:t>
      </w:r>
    </w:p>
    <w:p w14:paraId="5C608189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1985" w:hanging="1985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To RAN1 group.</w:t>
      </w:r>
    </w:p>
    <w:p w14:paraId="7D564A85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993" w:hanging="993"/>
        <w:textAlignment w:val="auto"/>
        <w:rPr>
          <w:rFonts w:ascii="Arial" w:hAnsi="Arial" w:cs="Arial"/>
          <w:i/>
          <w:iCs/>
          <w:color w:val="FF0000"/>
          <w:lang w:eastAsia="en-US"/>
        </w:rPr>
      </w:pPr>
      <w:r w:rsidRPr="00986CBD">
        <w:rPr>
          <w:rFonts w:ascii="Arial" w:hAnsi="Arial" w:cs="Arial"/>
          <w:b/>
          <w:lang w:eastAsia="en-US"/>
        </w:rPr>
        <w:t xml:space="preserve">ACTION: </w:t>
      </w:r>
      <w:r w:rsidRPr="00986CBD">
        <w:rPr>
          <w:rFonts w:ascii="Arial" w:hAnsi="Arial" w:cs="Arial"/>
          <w:b/>
          <w:lang w:eastAsia="en-US"/>
        </w:rPr>
        <w:tab/>
        <w:t>RAN2 ask RAN1 to take these assumptions into account when developing PHY. If any of these assumptions does not suit the current PHY design RAN2 would like to be informed.</w:t>
      </w:r>
    </w:p>
    <w:p w14:paraId="7275C3C7" w14:textId="77777777" w:rsidR="00BE3271" w:rsidRPr="00986CBD" w:rsidRDefault="00BE3271" w:rsidP="00BE3271">
      <w:pPr>
        <w:overflowPunct/>
        <w:autoSpaceDE/>
        <w:autoSpaceDN/>
        <w:adjustRightInd/>
        <w:spacing w:after="120"/>
        <w:ind w:left="993" w:hanging="993"/>
        <w:textAlignment w:val="auto"/>
        <w:rPr>
          <w:rFonts w:ascii="Arial" w:hAnsi="Arial" w:cs="Arial"/>
          <w:lang w:eastAsia="en-US"/>
        </w:rPr>
      </w:pPr>
    </w:p>
    <w:p w14:paraId="2AE4A60D" w14:textId="77777777" w:rsidR="00BE3271" w:rsidRPr="00986CBD" w:rsidRDefault="00BE3271" w:rsidP="00BE3271">
      <w:pPr>
        <w:overflowPunct/>
        <w:autoSpaceDE/>
        <w:autoSpaceDN/>
        <w:adjustRightInd/>
        <w:spacing w:after="120"/>
        <w:textAlignment w:val="auto"/>
        <w:rPr>
          <w:rFonts w:ascii="Arial" w:hAnsi="Arial" w:cs="Arial"/>
          <w:b/>
          <w:lang w:eastAsia="en-US"/>
        </w:rPr>
      </w:pPr>
      <w:r w:rsidRPr="00986CBD">
        <w:rPr>
          <w:rFonts w:ascii="Arial" w:hAnsi="Arial" w:cs="Arial"/>
          <w:b/>
          <w:lang w:eastAsia="en-US"/>
        </w:rPr>
        <w:t>3. Date of Next RAN2 Meetings:</w:t>
      </w:r>
    </w:p>
    <w:p w14:paraId="749D3D7C" w14:textId="030A9D0E" w:rsidR="00BE3271" w:rsidRDefault="00BE3271" w:rsidP="00BE3271">
      <w:pPr>
        <w:tabs>
          <w:tab w:val="left" w:pos="5103"/>
        </w:tabs>
        <w:overflowPunct/>
        <w:autoSpaceDE/>
        <w:autoSpaceDN/>
        <w:adjustRightInd/>
        <w:spacing w:after="120"/>
        <w:ind w:left="2268" w:hanging="2268"/>
        <w:textAlignment w:val="auto"/>
        <w:rPr>
          <w:rFonts w:ascii="Arial" w:hAnsi="Arial" w:cs="Arial"/>
          <w:bCs/>
          <w:lang w:eastAsia="en-US"/>
        </w:rPr>
      </w:pPr>
      <w:r>
        <w:rPr>
          <w:rFonts w:ascii="Arial" w:hAnsi="Arial" w:cs="Arial"/>
          <w:bCs/>
          <w:lang w:eastAsia="en-US"/>
        </w:rPr>
        <w:t>RAN2#115-e</w:t>
      </w:r>
      <w:r>
        <w:rPr>
          <w:rFonts w:ascii="Arial" w:hAnsi="Arial" w:cs="Arial"/>
          <w:bCs/>
          <w:lang w:eastAsia="en-US"/>
        </w:rPr>
        <w:tab/>
        <w:t>16</w:t>
      </w:r>
      <w:r w:rsidRPr="000C42C4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– 27</w:t>
      </w:r>
      <w:r w:rsidRPr="000C42C4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August 2021</w:t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  <w:t>Electronic meeting</w:t>
      </w:r>
    </w:p>
    <w:p w14:paraId="4937C3A7" w14:textId="3C0A4C44" w:rsidR="0096276B" w:rsidRPr="00986CBD" w:rsidRDefault="0096276B" w:rsidP="0096276B">
      <w:pPr>
        <w:tabs>
          <w:tab w:val="left" w:pos="5103"/>
        </w:tabs>
        <w:overflowPunct/>
        <w:autoSpaceDE/>
        <w:autoSpaceDN/>
        <w:adjustRightInd/>
        <w:spacing w:after="120"/>
        <w:ind w:left="2268" w:hanging="2268"/>
        <w:textAlignment w:val="auto"/>
        <w:rPr>
          <w:rFonts w:ascii="Arial" w:hAnsi="Arial" w:cs="Arial"/>
          <w:bCs/>
          <w:lang w:eastAsia="en-US"/>
        </w:rPr>
      </w:pPr>
      <w:r>
        <w:rPr>
          <w:rFonts w:ascii="Arial" w:hAnsi="Arial" w:cs="Arial"/>
          <w:bCs/>
          <w:lang w:eastAsia="en-US"/>
        </w:rPr>
        <w:t>RAN2#116-e</w:t>
      </w:r>
      <w:r>
        <w:rPr>
          <w:rFonts w:ascii="Arial" w:hAnsi="Arial" w:cs="Arial"/>
          <w:bCs/>
          <w:lang w:eastAsia="en-US"/>
        </w:rPr>
        <w:tab/>
        <w:t>1</w:t>
      </w:r>
      <w:r w:rsidRPr="004F7307">
        <w:rPr>
          <w:rFonts w:ascii="Arial" w:hAnsi="Arial" w:cs="Arial"/>
          <w:bCs/>
          <w:vertAlign w:val="superscript"/>
          <w:lang w:eastAsia="en-US"/>
        </w:rPr>
        <w:t>st</w:t>
      </w:r>
      <w:r>
        <w:rPr>
          <w:rFonts w:ascii="Arial" w:hAnsi="Arial" w:cs="Arial"/>
          <w:bCs/>
          <w:lang w:eastAsia="en-US"/>
        </w:rPr>
        <w:t xml:space="preserve"> – 12</w:t>
      </w:r>
      <w:r w:rsidRPr="004F7307">
        <w:rPr>
          <w:rFonts w:ascii="Arial" w:hAnsi="Arial" w:cs="Arial"/>
          <w:bCs/>
          <w:vertAlign w:val="superscript"/>
          <w:lang w:eastAsia="en-US"/>
        </w:rPr>
        <w:t>th</w:t>
      </w:r>
      <w:r>
        <w:rPr>
          <w:rFonts w:ascii="Arial" w:hAnsi="Arial" w:cs="Arial"/>
          <w:bCs/>
          <w:lang w:eastAsia="en-US"/>
        </w:rPr>
        <w:t xml:space="preserve"> November 2021</w:t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</w:r>
      <w:r>
        <w:rPr>
          <w:rFonts w:ascii="Arial" w:hAnsi="Arial" w:cs="Arial"/>
          <w:bCs/>
          <w:lang w:eastAsia="en-US"/>
        </w:rPr>
        <w:tab/>
        <w:t>Electronic meeting</w:t>
      </w:r>
    </w:p>
    <w:p w14:paraId="06A7DA50" w14:textId="4D2E76B3" w:rsidR="00C01F33" w:rsidRPr="00CE0424" w:rsidRDefault="0096276B" w:rsidP="00CE0424">
      <w:pPr>
        <w:pStyle w:val="Heading1"/>
      </w:pPr>
      <w:r>
        <w:t>4</w:t>
      </w:r>
      <w:r>
        <w:tab/>
      </w:r>
      <w:r w:rsidR="00C01F33" w:rsidRPr="00CE0424">
        <w:t>Conclusion</w:t>
      </w:r>
    </w:p>
    <w:p w14:paraId="77AC675C" w14:textId="77777777" w:rsidR="006E1C82" w:rsidRDefault="008E065E" w:rsidP="006E1C82">
      <w:pPr>
        <w:pStyle w:val="BodyText"/>
      </w:pPr>
      <w:r w:rsidRPr="00CE0424">
        <w:t xml:space="preserve">Based on the discussion in </w:t>
      </w:r>
      <w:r w:rsidR="007729A2">
        <w:t xml:space="preserve">the previous </w:t>
      </w:r>
      <w:r w:rsidRPr="00CE0424">
        <w:t>section</w:t>
      </w:r>
      <w:r w:rsidR="007729A2">
        <w:t>s</w:t>
      </w:r>
      <w:r w:rsidRPr="00CE0424">
        <w:t xml:space="preserve"> we propose the following:</w:t>
      </w:r>
    </w:p>
    <w:p w14:paraId="0095DCE8" w14:textId="69BD18BD" w:rsidR="0034441B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r>
        <w:rPr>
          <w:b w:val="0"/>
          <w:bCs/>
          <w:lang w:val="en-US"/>
        </w:rPr>
        <w:fldChar w:fldCharType="begin"/>
      </w:r>
      <w:r>
        <w:rPr>
          <w:b w:val="0"/>
          <w:bCs/>
          <w:lang w:val="en-US"/>
        </w:rPr>
        <w:instrText xml:space="preserve"> TOC \n \h \z \t "Proposal" \c </w:instrText>
      </w:r>
      <w:r>
        <w:rPr>
          <w:b w:val="0"/>
          <w:bCs/>
          <w:lang w:val="en-US"/>
        </w:rPr>
        <w:fldChar w:fldCharType="separate"/>
      </w:r>
      <w:hyperlink w:anchor="_Toc68205463" w:history="1">
        <w:r w:rsidR="0034441B" w:rsidRPr="00A02F6E">
          <w:rPr>
            <w:rStyle w:val="Hyperlink"/>
            <w:noProof/>
          </w:rPr>
          <w:t>Proposal 1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Multiplexing of multiple MRBs and Split MRBs in one MAC PDU using G-RNTI is supported.</w:t>
        </w:r>
      </w:hyperlink>
    </w:p>
    <w:p w14:paraId="1048566C" w14:textId="23199722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4" w:history="1">
        <w:r w:rsidR="0034441B" w:rsidRPr="00A02F6E">
          <w:rPr>
            <w:rStyle w:val="Hyperlink"/>
            <w:noProof/>
          </w:rPr>
          <w:t>Proposal 2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Scheduling of MRBs and Split MRBs using separate G-RNTI is supported.</w:t>
        </w:r>
      </w:hyperlink>
    </w:p>
    <w:p w14:paraId="4228322B" w14:textId="32FB91CF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5" w:history="1">
        <w:r w:rsidR="0034441B" w:rsidRPr="00A02F6E">
          <w:rPr>
            <w:rStyle w:val="Hyperlink"/>
            <w:noProof/>
          </w:rPr>
          <w:t>Proposal 3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Multiplexing of Split MRB and DRBs in one MAC PDU using C-RNTI is supported.</w:t>
        </w:r>
      </w:hyperlink>
    </w:p>
    <w:p w14:paraId="1B198529" w14:textId="69AADB58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6" w:history="1">
        <w:r w:rsidR="0034441B" w:rsidRPr="00A02F6E">
          <w:rPr>
            <w:rStyle w:val="Hyperlink"/>
            <w:noProof/>
          </w:rPr>
          <w:t>Proposal 4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G-RNTI to QoS Flow association for optimizations rendering new MAC PDU formats are not needed.</w:t>
        </w:r>
      </w:hyperlink>
    </w:p>
    <w:p w14:paraId="3D16367C" w14:textId="5224FF5A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7" w:history="1">
        <w:r w:rsidR="0034441B" w:rsidRPr="00A02F6E">
          <w:rPr>
            <w:rStyle w:val="Hyperlink"/>
            <w:noProof/>
          </w:rPr>
          <w:t>Proposal 5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RAN2 to discuss and decide on the transport channel model used for MBS</w:t>
        </w:r>
      </w:hyperlink>
    </w:p>
    <w:p w14:paraId="1834FC8E" w14:textId="6D5587F9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8" w:history="1">
        <w:r w:rsidR="0034441B" w:rsidRPr="00A02F6E">
          <w:rPr>
            <w:rStyle w:val="Hyperlink"/>
            <w:noProof/>
          </w:rPr>
          <w:t>Proposal 6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The UE can be configured with one or multiple G-RNTIs.</w:t>
        </w:r>
      </w:hyperlink>
    </w:p>
    <w:p w14:paraId="43C98E54" w14:textId="27EBCD7E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69" w:history="1">
        <w:r w:rsidR="0034441B" w:rsidRPr="00A02F6E">
          <w:rPr>
            <w:rStyle w:val="Hyperlink"/>
            <w:noProof/>
          </w:rPr>
          <w:t>Proposal 7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A G-RNTI can map to one or multiple MBS sessions.</w:t>
        </w:r>
      </w:hyperlink>
    </w:p>
    <w:p w14:paraId="266615F1" w14:textId="0875100E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70" w:history="1">
        <w:r w:rsidR="0034441B" w:rsidRPr="00A02F6E">
          <w:rPr>
            <w:rStyle w:val="Hyperlink"/>
            <w:noProof/>
            <w:lang w:val="en-US"/>
          </w:rPr>
          <w:t>Proposal 8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RAN2 to discuss and confirm any restrictions to the number of MBS sessions a UE can join and simultaneously receive and correspondingly the number of MBS sessions the gNB can simultaneously serve.</w:t>
        </w:r>
      </w:hyperlink>
    </w:p>
    <w:p w14:paraId="356487D5" w14:textId="206A8A2C" w:rsidR="0034441B" w:rsidRDefault="00371538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sz w:val="24"/>
          <w:szCs w:val="24"/>
          <w:lang w:eastAsia="ja-JP"/>
        </w:rPr>
      </w:pPr>
      <w:hyperlink w:anchor="_Toc68205471" w:history="1">
        <w:r w:rsidR="0034441B" w:rsidRPr="00A02F6E">
          <w:rPr>
            <w:rStyle w:val="Hyperlink"/>
            <w:noProof/>
          </w:rPr>
          <w:t>Proposal 9</w:t>
        </w:r>
        <w:r w:rsidR="0034441B">
          <w:rPr>
            <w:rFonts w:asciiTheme="minorHAnsi" w:eastAsiaTheme="minorEastAsia" w:hAnsiTheme="minorHAnsi" w:cstheme="minorBidi"/>
            <w:b w:val="0"/>
            <w:sz w:val="24"/>
            <w:szCs w:val="24"/>
            <w:lang w:eastAsia="ja-JP"/>
          </w:rPr>
          <w:tab/>
        </w:r>
        <w:r w:rsidR="0034441B" w:rsidRPr="00A02F6E">
          <w:rPr>
            <w:rStyle w:val="Hyperlink"/>
            <w:noProof/>
          </w:rPr>
          <w:t>Send an LS to RAN1 stating the assumptions RAN2 makes on the PHY.</w:t>
        </w:r>
      </w:hyperlink>
    </w:p>
    <w:p w14:paraId="0F53880C" w14:textId="6CBBC294" w:rsidR="005F3025" w:rsidRPr="00CE0424" w:rsidRDefault="006E1C82" w:rsidP="00A73B47">
      <w:pPr>
        <w:pStyle w:val="BodyText"/>
      </w:pPr>
      <w:r>
        <w:rPr>
          <w:b/>
          <w:bCs/>
          <w:lang w:val="en-US"/>
        </w:rPr>
        <w:fldChar w:fldCharType="end"/>
      </w:r>
      <w:bookmarkStart w:id="21" w:name="_In-sequence_SDU_delivery"/>
      <w:bookmarkStart w:id="22" w:name="_Ref174151459"/>
      <w:bookmarkStart w:id="23" w:name="_Ref189809556"/>
      <w:bookmarkEnd w:id="21"/>
    </w:p>
    <w:bookmarkEnd w:id="22"/>
    <w:bookmarkEnd w:id="23"/>
    <w:p w14:paraId="73B46C7B" w14:textId="77777777" w:rsidR="00C16A86" w:rsidRPr="00CE0424" w:rsidRDefault="00C16A86" w:rsidP="00C16A86">
      <w:pPr>
        <w:pStyle w:val="Heading1"/>
      </w:pPr>
      <w:r>
        <w:lastRenderedPageBreak/>
        <w:t>5</w:t>
      </w:r>
      <w:r>
        <w:tab/>
      </w:r>
      <w:r w:rsidRPr="00CE0424">
        <w:t>References</w:t>
      </w:r>
    </w:p>
    <w:p w14:paraId="1148E603" w14:textId="77777777" w:rsidR="00C16A86" w:rsidRDefault="00C16A86" w:rsidP="00C16A86">
      <w:pPr>
        <w:pStyle w:val="Reference"/>
      </w:pPr>
      <w:r>
        <w:t xml:space="preserve">R2-2103518, "Email discussion report for [Post113-e][054][MBS17] PTP/PTM dynamic switch and MRB type change", Ericsson, RAN2#113bis, </w:t>
      </w:r>
      <w:r w:rsidRPr="0097769B">
        <w:t>Electronic meeting, 2021-04-12 – 2021-04-21</w:t>
      </w:r>
    </w:p>
    <w:p w14:paraId="1296F94C" w14:textId="77777777" w:rsidR="003A7EF3" w:rsidRPr="00CE0424" w:rsidRDefault="003A7EF3" w:rsidP="00CE0424">
      <w:pPr>
        <w:pStyle w:val="BodyText"/>
      </w:pPr>
    </w:p>
    <w:sectPr w:rsidR="003A7EF3" w:rsidRPr="00CE0424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362507" w14:textId="77777777" w:rsidR="00371538" w:rsidRDefault="00371538">
      <w:r>
        <w:separator/>
      </w:r>
    </w:p>
  </w:endnote>
  <w:endnote w:type="continuationSeparator" w:id="0">
    <w:p w14:paraId="78C0BE15" w14:textId="77777777" w:rsidR="00371538" w:rsidRDefault="00371538">
      <w:r>
        <w:continuationSeparator/>
      </w:r>
    </w:p>
  </w:endnote>
  <w:endnote w:type="continuationNotice" w:id="1">
    <w:p w14:paraId="335439DA" w14:textId="77777777" w:rsidR="00371538" w:rsidRDefault="0037153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-Italic">
    <w:panose1 w:val="00000500000000090000"/>
    <w:charset w:val="00"/>
    <w:family w:val="auto"/>
    <w:pitch w:val="variable"/>
    <w:sig w:usb0="E00002FF" w:usb1="5000205A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A13A25" w14:textId="77777777" w:rsidR="006B4B2E" w:rsidRDefault="006B4B2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1AA40F" w14:textId="77777777" w:rsidR="00371538" w:rsidRDefault="00371538">
      <w:r>
        <w:separator/>
      </w:r>
    </w:p>
  </w:footnote>
  <w:footnote w:type="continuationSeparator" w:id="0">
    <w:p w14:paraId="78CD529F" w14:textId="77777777" w:rsidR="00371538" w:rsidRDefault="00371538">
      <w:r>
        <w:continuationSeparator/>
      </w:r>
    </w:p>
  </w:footnote>
  <w:footnote w:type="continuationNotice" w:id="1">
    <w:p w14:paraId="0CA0D31A" w14:textId="77777777" w:rsidR="00371538" w:rsidRDefault="0037153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ED6723" w14:textId="77777777" w:rsidR="006B4B2E" w:rsidRDefault="006B4B2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4894EA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9CEEA1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78D559F"/>
    <w:multiLevelType w:val="hybridMultilevel"/>
    <w:tmpl w:val="9EF6AE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260116B"/>
    <w:multiLevelType w:val="hybridMultilevel"/>
    <w:tmpl w:val="2338A32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B7ABE"/>
    <w:multiLevelType w:val="hybridMultilevel"/>
    <w:tmpl w:val="3FA070B6"/>
    <w:lvl w:ilvl="0" w:tplc="08090017">
      <w:start w:val="1"/>
      <w:numFmt w:val="lowerLetter"/>
      <w:lvlText w:val="%1)"/>
      <w:lvlJc w:val="left"/>
      <w:pPr>
        <w:ind w:left="800" w:hanging="40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54B550C"/>
    <w:multiLevelType w:val="hybridMultilevel"/>
    <w:tmpl w:val="D2C41F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357039D8"/>
    <w:multiLevelType w:val="hybridMultilevel"/>
    <w:tmpl w:val="B1DA73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ABE5964"/>
    <w:multiLevelType w:val="hybridMultilevel"/>
    <w:tmpl w:val="3F169B5C"/>
    <w:lvl w:ilvl="0" w:tplc="8F38D8A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3C6D4F40"/>
    <w:multiLevelType w:val="hybridMultilevel"/>
    <w:tmpl w:val="BDCEFB0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1424FF9"/>
    <w:multiLevelType w:val="hybridMultilevel"/>
    <w:tmpl w:val="CDC0C29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7C317E">
      <w:numFmt w:val="bullet"/>
      <w:lvlText w:val="-"/>
      <w:lvlJc w:val="left"/>
      <w:pPr>
        <w:ind w:left="4320" w:hanging="360"/>
      </w:pPr>
      <w:rPr>
        <w:rFonts w:ascii="Arial" w:eastAsia="Times New Roman" w:hAnsi="Arial" w:cs="Arial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7C412E"/>
    <w:multiLevelType w:val="hybridMultilevel"/>
    <w:tmpl w:val="833877B8"/>
    <w:lvl w:ilvl="0" w:tplc="FA346038">
      <w:start w:val="5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  <w:i w:val="0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99C366F"/>
    <w:multiLevelType w:val="hybridMultilevel"/>
    <w:tmpl w:val="40A0C69E"/>
    <w:lvl w:ilvl="0" w:tplc="63040E0C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344A20"/>
    <w:multiLevelType w:val="hybridMultilevel"/>
    <w:tmpl w:val="D5409F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50F4CAA"/>
    <w:multiLevelType w:val="hybridMultilevel"/>
    <w:tmpl w:val="EE667AA2"/>
    <w:lvl w:ilvl="0" w:tplc="F252D626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AE1FC4"/>
    <w:multiLevelType w:val="hybridMultilevel"/>
    <w:tmpl w:val="1AFEF5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1B77E7"/>
    <w:multiLevelType w:val="hybridMultilevel"/>
    <w:tmpl w:val="42ECE8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B0306A"/>
    <w:multiLevelType w:val="hybridMultilevel"/>
    <w:tmpl w:val="393861D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885BD7"/>
    <w:multiLevelType w:val="hybridMultilevel"/>
    <w:tmpl w:val="9EF6AE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6FBE2D54"/>
    <w:multiLevelType w:val="hybridMultilevel"/>
    <w:tmpl w:val="3718EC3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4869C6"/>
    <w:multiLevelType w:val="hybridMultilevel"/>
    <w:tmpl w:val="818EBD54"/>
    <w:lvl w:ilvl="0" w:tplc="C44AE4CC">
      <w:start w:val="1"/>
      <w:numFmt w:val="decimal"/>
      <w:lvlText w:val="Proposal %1."/>
      <w:lvlJc w:val="left"/>
      <w:pPr>
        <w:ind w:left="990" w:hanging="360"/>
      </w:pPr>
      <w:rPr>
        <w:rFonts w:hint="default"/>
        <w:b/>
        <w:color w:val="0000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F51B2E"/>
    <w:multiLevelType w:val="hybridMultilevel"/>
    <w:tmpl w:val="F9DAE0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1" w15:restartNumberingAfterBreak="0">
    <w:nsid w:val="78E00498"/>
    <w:multiLevelType w:val="hybridMultilevel"/>
    <w:tmpl w:val="EECEF7F8"/>
    <w:lvl w:ilvl="0" w:tplc="08090017">
      <w:start w:val="1"/>
      <w:numFmt w:val="lowerLetter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2" w15:restartNumberingAfterBreak="0">
    <w:nsid w:val="7A1553AE"/>
    <w:multiLevelType w:val="hybridMultilevel"/>
    <w:tmpl w:val="18F010CE"/>
    <w:lvl w:ilvl="0" w:tplc="FCFE5D48">
      <w:start w:val="8"/>
      <w:numFmt w:val="bullet"/>
      <w:lvlText w:val="-"/>
      <w:lvlJc w:val="left"/>
      <w:pPr>
        <w:ind w:left="1412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83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2" w:hanging="420"/>
      </w:pPr>
      <w:rPr>
        <w:rFonts w:ascii="Wingdings" w:hAnsi="Wingdings" w:hint="default"/>
      </w:rPr>
    </w:lvl>
  </w:abstractNum>
  <w:abstractNum w:abstractNumId="43" w15:restartNumberingAfterBreak="0">
    <w:nsid w:val="7C4D6B9B"/>
    <w:multiLevelType w:val="hybridMultilevel"/>
    <w:tmpl w:val="CABE56A6"/>
    <w:lvl w:ilvl="0" w:tplc="FA346038">
      <w:start w:val="5"/>
      <w:numFmt w:val="bullet"/>
      <w:lvlText w:val="-"/>
      <w:lvlJc w:val="left"/>
      <w:pPr>
        <w:ind w:left="1724" w:hanging="420"/>
      </w:pPr>
      <w:rPr>
        <w:rFonts w:ascii="Arial" w:eastAsia="Times New Roman" w:hAnsi="Arial" w:cs="Arial" w:hint="default"/>
        <w:i w:val="0"/>
      </w:rPr>
    </w:lvl>
    <w:lvl w:ilvl="1" w:tplc="04090003" w:tentative="1">
      <w:start w:val="1"/>
      <w:numFmt w:val="bullet"/>
      <w:lvlText w:val=""/>
      <w:lvlJc w:val="left"/>
      <w:pPr>
        <w:ind w:left="214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6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8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40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2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4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6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84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6"/>
  </w:num>
  <w:num w:numId="4">
    <w:abstractNumId w:val="18"/>
  </w:num>
  <w:num w:numId="5">
    <w:abstractNumId w:val="12"/>
  </w:num>
  <w:num w:numId="6">
    <w:abstractNumId w:val="22"/>
  </w:num>
  <w:num w:numId="7">
    <w:abstractNumId w:val="28"/>
  </w:num>
  <w:num w:numId="8">
    <w:abstractNumId w:val="13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0"/>
  </w:num>
  <w:num w:numId="16">
    <w:abstractNumId w:val="30"/>
  </w:num>
  <w:num w:numId="17">
    <w:abstractNumId w:val="8"/>
  </w:num>
  <w:num w:numId="18">
    <w:abstractNumId w:val="10"/>
  </w:num>
  <w:num w:numId="19">
    <w:abstractNumId w:val="5"/>
  </w:num>
  <w:num w:numId="20">
    <w:abstractNumId w:val="40"/>
  </w:num>
  <w:num w:numId="21">
    <w:abstractNumId w:val="14"/>
  </w:num>
  <w:num w:numId="22">
    <w:abstractNumId w:val="36"/>
  </w:num>
  <w:num w:numId="23">
    <w:abstractNumId w:val="24"/>
  </w:num>
  <w:num w:numId="24">
    <w:abstractNumId w:val="7"/>
  </w:num>
  <w:num w:numId="25">
    <w:abstractNumId w:val="41"/>
  </w:num>
  <w:num w:numId="26">
    <w:abstractNumId w:val="38"/>
  </w:num>
  <w:num w:numId="27">
    <w:abstractNumId w:val="23"/>
  </w:num>
  <w:num w:numId="28">
    <w:abstractNumId w:val="43"/>
  </w:num>
  <w:num w:numId="29">
    <w:abstractNumId w:val="42"/>
  </w:num>
  <w:num w:numId="30">
    <w:abstractNumId w:val="17"/>
  </w:num>
  <w:num w:numId="31">
    <w:abstractNumId w:val="21"/>
  </w:num>
  <w:num w:numId="32">
    <w:abstractNumId w:val="37"/>
  </w:num>
  <w:num w:numId="33">
    <w:abstractNumId w:val="34"/>
  </w:num>
  <w:num w:numId="34">
    <w:abstractNumId w:val="6"/>
  </w:num>
  <w:num w:numId="35">
    <w:abstractNumId w:val="15"/>
  </w:num>
  <w:num w:numId="36">
    <w:abstractNumId w:val="39"/>
  </w:num>
  <w:num w:numId="37">
    <w:abstractNumId w:val="9"/>
  </w:num>
  <w:num w:numId="38">
    <w:abstractNumId w:val="35"/>
  </w:num>
  <w:num w:numId="39">
    <w:abstractNumId w:val="33"/>
  </w:num>
  <w:num w:numId="40">
    <w:abstractNumId w:val="32"/>
  </w:num>
  <w:num w:numId="41">
    <w:abstractNumId w:val="19"/>
  </w:num>
  <w:num w:numId="42">
    <w:abstractNumId w:val="31"/>
  </w:num>
  <w:num w:numId="43">
    <w:abstractNumId w:val="4"/>
  </w:num>
  <w:num w:numId="44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B8"/>
    <w:rsid w:val="000006E1"/>
    <w:rsid w:val="00002174"/>
    <w:rsid w:val="00002A37"/>
    <w:rsid w:val="00002A64"/>
    <w:rsid w:val="000053F0"/>
    <w:rsid w:val="0000564C"/>
    <w:rsid w:val="00005D21"/>
    <w:rsid w:val="00006446"/>
    <w:rsid w:val="00006896"/>
    <w:rsid w:val="00006DC2"/>
    <w:rsid w:val="00007CDC"/>
    <w:rsid w:val="00011B28"/>
    <w:rsid w:val="00012315"/>
    <w:rsid w:val="00014DED"/>
    <w:rsid w:val="00015D10"/>
    <w:rsid w:val="00015D15"/>
    <w:rsid w:val="00020FF4"/>
    <w:rsid w:val="0002167B"/>
    <w:rsid w:val="0002564D"/>
    <w:rsid w:val="00025ECA"/>
    <w:rsid w:val="000264F3"/>
    <w:rsid w:val="00030ACB"/>
    <w:rsid w:val="000316FB"/>
    <w:rsid w:val="00031E76"/>
    <w:rsid w:val="000325B8"/>
    <w:rsid w:val="000341A4"/>
    <w:rsid w:val="0003473F"/>
    <w:rsid w:val="000348EA"/>
    <w:rsid w:val="00034C15"/>
    <w:rsid w:val="000365B0"/>
    <w:rsid w:val="00036BA1"/>
    <w:rsid w:val="00040043"/>
    <w:rsid w:val="00040DF5"/>
    <w:rsid w:val="000422E2"/>
    <w:rsid w:val="00042F22"/>
    <w:rsid w:val="0004327F"/>
    <w:rsid w:val="00043C22"/>
    <w:rsid w:val="00043D4A"/>
    <w:rsid w:val="000444EF"/>
    <w:rsid w:val="00044D52"/>
    <w:rsid w:val="000452AC"/>
    <w:rsid w:val="00046EC2"/>
    <w:rsid w:val="00050882"/>
    <w:rsid w:val="00050C2F"/>
    <w:rsid w:val="0005144C"/>
    <w:rsid w:val="00051841"/>
    <w:rsid w:val="000518B8"/>
    <w:rsid w:val="00052A07"/>
    <w:rsid w:val="000534E3"/>
    <w:rsid w:val="00053596"/>
    <w:rsid w:val="00054526"/>
    <w:rsid w:val="00055969"/>
    <w:rsid w:val="0005606A"/>
    <w:rsid w:val="00057117"/>
    <w:rsid w:val="00057B3B"/>
    <w:rsid w:val="000610A6"/>
    <w:rsid w:val="000616E7"/>
    <w:rsid w:val="000622F4"/>
    <w:rsid w:val="00063A37"/>
    <w:rsid w:val="0006487E"/>
    <w:rsid w:val="0006519C"/>
    <w:rsid w:val="00065A1E"/>
    <w:rsid w:val="00065AEB"/>
    <w:rsid w:val="00065E1A"/>
    <w:rsid w:val="00066F34"/>
    <w:rsid w:val="00067C09"/>
    <w:rsid w:val="00070320"/>
    <w:rsid w:val="00070B12"/>
    <w:rsid w:val="00070B1B"/>
    <w:rsid w:val="00070CD6"/>
    <w:rsid w:val="00071FFA"/>
    <w:rsid w:val="0007337D"/>
    <w:rsid w:val="00073581"/>
    <w:rsid w:val="00073888"/>
    <w:rsid w:val="00074B5E"/>
    <w:rsid w:val="00076A9E"/>
    <w:rsid w:val="00076B2D"/>
    <w:rsid w:val="00077CF7"/>
    <w:rsid w:val="00077E5F"/>
    <w:rsid w:val="00077E8E"/>
    <w:rsid w:val="0008036A"/>
    <w:rsid w:val="00081AE6"/>
    <w:rsid w:val="00082DC1"/>
    <w:rsid w:val="00084BC9"/>
    <w:rsid w:val="000855EB"/>
    <w:rsid w:val="00085B52"/>
    <w:rsid w:val="000866F2"/>
    <w:rsid w:val="000876DA"/>
    <w:rsid w:val="00087BE8"/>
    <w:rsid w:val="0009009F"/>
    <w:rsid w:val="0009049C"/>
    <w:rsid w:val="00090860"/>
    <w:rsid w:val="00091557"/>
    <w:rsid w:val="000916AA"/>
    <w:rsid w:val="0009193D"/>
    <w:rsid w:val="00091A77"/>
    <w:rsid w:val="000924C1"/>
    <w:rsid w:val="000924F0"/>
    <w:rsid w:val="00092625"/>
    <w:rsid w:val="00093474"/>
    <w:rsid w:val="00094A7C"/>
    <w:rsid w:val="0009510F"/>
    <w:rsid w:val="00096CB4"/>
    <w:rsid w:val="00096EA5"/>
    <w:rsid w:val="00097C00"/>
    <w:rsid w:val="00097E06"/>
    <w:rsid w:val="000A0523"/>
    <w:rsid w:val="000A1116"/>
    <w:rsid w:val="000A1B7B"/>
    <w:rsid w:val="000A2081"/>
    <w:rsid w:val="000A2666"/>
    <w:rsid w:val="000A2B9E"/>
    <w:rsid w:val="000A4546"/>
    <w:rsid w:val="000A4C2A"/>
    <w:rsid w:val="000A56F2"/>
    <w:rsid w:val="000A7BE3"/>
    <w:rsid w:val="000A7E26"/>
    <w:rsid w:val="000B05A8"/>
    <w:rsid w:val="000B12DE"/>
    <w:rsid w:val="000B14BB"/>
    <w:rsid w:val="000B15FB"/>
    <w:rsid w:val="000B19D2"/>
    <w:rsid w:val="000B2719"/>
    <w:rsid w:val="000B3317"/>
    <w:rsid w:val="000B386B"/>
    <w:rsid w:val="000B3A8F"/>
    <w:rsid w:val="000B3E28"/>
    <w:rsid w:val="000B4A9E"/>
    <w:rsid w:val="000B4AB9"/>
    <w:rsid w:val="000B4AF8"/>
    <w:rsid w:val="000B511C"/>
    <w:rsid w:val="000B5700"/>
    <w:rsid w:val="000B58C3"/>
    <w:rsid w:val="000B5DDE"/>
    <w:rsid w:val="000B61E9"/>
    <w:rsid w:val="000B6848"/>
    <w:rsid w:val="000B6A24"/>
    <w:rsid w:val="000B6A5F"/>
    <w:rsid w:val="000B77DC"/>
    <w:rsid w:val="000B78D0"/>
    <w:rsid w:val="000C0901"/>
    <w:rsid w:val="000C0EC1"/>
    <w:rsid w:val="000C138E"/>
    <w:rsid w:val="000C146E"/>
    <w:rsid w:val="000C165A"/>
    <w:rsid w:val="000C2E19"/>
    <w:rsid w:val="000C337F"/>
    <w:rsid w:val="000C39E1"/>
    <w:rsid w:val="000C3A6B"/>
    <w:rsid w:val="000C4113"/>
    <w:rsid w:val="000C5A35"/>
    <w:rsid w:val="000C7D24"/>
    <w:rsid w:val="000D0D07"/>
    <w:rsid w:val="000D1C23"/>
    <w:rsid w:val="000D4797"/>
    <w:rsid w:val="000D675C"/>
    <w:rsid w:val="000D69D7"/>
    <w:rsid w:val="000D6F8F"/>
    <w:rsid w:val="000D7792"/>
    <w:rsid w:val="000D79FE"/>
    <w:rsid w:val="000E0178"/>
    <w:rsid w:val="000E0527"/>
    <w:rsid w:val="000E0BBC"/>
    <w:rsid w:val="000E18E8"/>
    <w:rsid w:val="000E1DD0"/>
    <w:rsid w:val="000E1E92"/>
    <w:rsid w:val="000E2125"/>
    <w:rsid w:val="000E2EA8"/>
    <w:rsid w:val="000E34DF"/>
    <w:rsid w:val="000E45B9"/>
    <w:rsid w:val="000E6430"/>
    <w:rsid w:val="000F06D6"/>
    <w:rsid w:val="000F0EB1"/>
    <w:rsid w:val="000F1106"/>
    <w:rsid w:val="000F2B4A"/>
    <w:rsid w:val="000F3735"/>
    <w:rsid w:val="000F39F5"/>
    <w:rsid w:val="000F3BE9"/>
    <w:rsid w:val="000F3F6C"/>
    <w:rsid w:val="000F6411"/>
    <w:rsid w:val="000F693B"/>
    <w:rsid w:val="000F6DF3"/>
    <w:rsid w:val="000F7377"/>
    <w:rsid w:val="000F750B"/>
    <w:rsid w:val="001005F2"/>
    <w:rsid w:val="001005FF"/>
    <w:rsid w:val="00100E93"/>
    <w:rsid w:val="0010280A"/>
    <w:rsid w:val="001031D2"/>
    <w:rsid w:val="0010333E"/>
    <w:rsid w:val="001035F8"/>
    <w:rsid w:val="00104ADF"/>
    <w:rsid w:val="00105155"/>
    <w:rsid w:val="00105789"/>
    <w:rsid w:val="0010609F"/>
    <w:rsid w:val="001062FB"/>
    <w:rsid w:val="001063E6"/>
    <w:rsid w:val="00106513"/>
    <w:rsid w:val="00107E43"/>
    <w:rsid w:val="00110F26"/>
    <w:rsid w:val="0011356A"/>
    <w:rsid w:val="00113CF4"/>
    <w:rsid w:val="001153EA"/>
    <w:rsid w:val="00115643"/>
    <w:rsid w:val="00116169"/>
    <w:rsid w:val="00116765"/>
    <w:rsid w:val="001170F0"/>
    <w:rsid w:val="00117541"/>
    <w:rsid w:val="001176D3"/>
    <w:rsid w:val="001214D5"/>
    <w:rsid w:val="001217DB"/>
    <w:rsid w:val="0012189D"/>
    <w:rsid w:val="001219F5"/>
    <w:rsid w:val="00121A20"/>
    <w:rsid w:val="00122424"/>
    <w:rsid w:val="00122F19"/>
    <w:rsid w:val="001236E1"/>
    <w:rsid w:val="0012377F"/>
    <w:rsid w:val="00124314"/>
    <w:rsid w:val="00124C0D"/>
    <w:rsid w:val="001251EA"/>
    <w:rsid w:val="001257A6"/>
    <w:rsid w:val="00126B4A"/>
    <w:rsid w:val="0012754B"/>
    <w:rsid w:val="001276E6"/>
    <w:rsid w:val="00127DB5"/>
    <w:rsid w:val="001312C0"/>
    <w:rsid w:val="00132249"/>
    <w:rsid w:val="00132FD0"/>
    <w:rsid w:val="001344C0"/>
    <w:rsid w:val="001346FA"/>
    <w:rsid w:val="00135252"/>
    <w:rsid w:val="00135CA1"/>
    <w:rsid w:val="0013627F"/>
    <w:rsid w:val="00137AB5"/>
    <w:rsid w:val="00137E9C"/>
    <w:rsid w:val="00137F0B"/>
    <w:rsid w:val="0014078A"/>
    <w:rsid w:val="0014152D"/>
    <w:rsid w:val="00142540"/>
    <w:rsid w:val="00142CB4"/>
    <w:rsid w:val="00142F4A"/>
    <w:rsid w:val="00143038"/>
    <w:rsid w:val="00143C70"/>
    <w:rsid w:val="00144267"/>
    <w:rsid w:val="001457B0"/>
    <w:rsid w:val="00146167"/>
    <w:rsid w:val="001468AF"/>
    <w:rsid w:val="00147DC5"/>
    <w:rsid w:val="001500C4"/>
    <w:rsid w:val="00150C21"/>
    <w:rsid w:val="00150E38"/>
    <w:rsid w:val="00151E23"/>
    <w:rsid w:val="001526E0"/>
    <w:rsid w:val="00152AB4"/>
    <w:rsid w:val="001532B4"/>
    <w:rsid w:val="00153362"/>
    <w:rsid w:val="00153364"/>
    <w:rsid w:val="001534EB"/>
    <w:rsid w:val="00153828"/>
    <w:rsid w:val="001549D5"/>
    <w:rsid w:val="00154EA4"/>
    <w:rsid w:val="00155197"/>
    <w:rsid w:val="001551B5"/>
    <w:rsid w:val="001555AE"/>
    <w:rsid w:val="00155C72"/>
    <w:rsid w:val="0015657E"/>
    <w:rsid w:val="00156D52"/>
    <w:rsid w:val="001614F1"/>
    <w:rsid w:val="001620C7"/>
    <w:rsid w:val="0016434E"/>
    <w:rsid w:val="0016482D"/>
    <w:rsid w:val="00165194"/>
    <w:rsid w:val="001659C1"/>
    <w:rsid w:val="0016660B"/>
    <w:rsid w:val="00166897"/>
    <w:rsid w:val="001668AC"/>
    <w:rsid w:val="00171383"/>
    <w:rsid w:val="0017161D"/>
    <w:rsid w:val="00171AE8"/>
    <w:rsid w:val="00172104"/>
    <w:rsid w:val="00173541"/>
    <w:rsid w:val="00173904"/>
    <w:rsid w:val="00173A8E"/>
    <w:rsid w:val="00173D84"/>
    <w:rsid w:val="00174D64"/>
    <w:rsid w:val="00174EBC"/>
    <w:rsid w:val="0017502C"/>
    <w:rsid w:val="00176332"/>
    <w:rsid w:val="0018143F"/>
    <w:rsid w:val="00181FF8"/>
    <w:rsid w:val="0018291B"/>
    <w:rsid w:val="00183BAB"/>
    <w:rsid w:val="00184230"/>
    <w:rsid w:val="001855AE"/>
    <w:rsid w:val="00186086"/>
    <w:rsid w:val="001872B4"/>
    <w:rsid w:val="00190AC1"/>
    <w:rsid w:val="0019341A"/>
    <w:rsid w:val="00194FD9"/>
    <w:rsid w:val="00196236"/>
    <w:rsid w:val="00196310"/>
    <w:rsid w:val="00196DB1"/>
    <w:rsid w:val="00197DF9"/>
    <w:rsid w:val="001A0016"/>
    <w:rsid w:val="001A12F4"/>
    <w:rsid w:val="001A16C7"/>
    <w:rsid w:val="001A1987"/>
    <w:rsid w:val="001A2564"/>
    <w:rsid w:val="001A26BA"/>
    <w:rsid w:val="001A2AEF"/>
    <w:rsid w:val="001A3A76"/>
    <w:rsid w:val="001A4881"/>
    <w:rsid w:val="001A4E55"/>
    <w:rsid w:val="001A5110"/>
    <w:rsid w:val="001A5525"/>
    <w:rsid w:val="001A5AE2"/>
    <w:rsid w:val="001A6173"/>
    <w:rsid w:val="001A64F7"/>
    <w:rsid w:val="001A6CBA"/>
    <w:rsid w:val="001B0816"/>
    <w:rsid w:val="001B09C6"/>
    <w:rsid w:val="001B0D97"/>
    <w:rsid w:val="001B2DFE"/>
    <w:rsid w:val="001B503C"/>
    <w:rsid w:val="001B53FE"/>
    <w:rsid w:val="001B57E7"/>
    <w:rsid w:val="001B5A5D"/>
    <w:rsid w:val="001B6097"/>
    <w:rsid w:val="001B7279"/>
    <w:rsid w:val="001B7FE5"/>
    <w:rsid w:val="001C1CE5"/>
    <w:rsid w:val="001C3D2A"/>
    <w:rsid w:val="001C4860"/>
    <w:rsid w:val="001C635A"/>
    <w:rsid w:val="001C766C"/>
    <w:rsid w:val="001C7CFE"/>
    <w:rsid w:val="001D11AD"/>
    <w:rsid w:val="001D1C59"/>
    <w:rsid w:val="001D25E8"/>
    <w:rsid w:val="001D2959"/>
    <w:rsid w:val="001D2E51"/>
    <w:rsid w:val="001D2F0D"/>
    <w:rsid w:val="001D3AB9"/>
    <w:rsid w:val="001D4D96"/>
    <w:rsid w:val="001D51BA"/>
    <w:rsid w:val="001D53E7"/>
    <w:rsid w:val="001D5E74"/>
    <w:rsid w:val="001D6342"/>
    <w:rsid w:val="001D6573"/>
    <w:rsid w:val="001D6D53"/>
    <w:rsid w:val="001D77CC"/>
    <w:rsid w:val="001D7E5D"/>
    <w:rsid w:val="001D7E77"/>
    <w:rsid w:val="001E086E"/>
    <w:rsid w:val="001E17D8"/>
    <w:rsid w:val="001E1FB2"/>
    <w:rsid w:val="001E3E57"/>
    <w:rsid w:val="001E4774"/>
    <w:rsid w:val="001E4DBC"/>
    <w:rsid w:val="001E50E4"/>
    <w:rsid w:val="001E58E2"/>
    <w:rsid w:val="001E5D0D"/>
    <w:rsid w:val="001E75C1"/>
    <w:rsid w:val="001E7AED"/>
    <w:rsid w:val="001F17F8"/>
    <w:rsid w:val="001F1B88"/>
    <w:rsid w:val="001F336D"/>
    <w:rsid w:val="001F38B4"/>
    <w:rsid w:val="001F3916"/>
    <w:rsid w:val="001F43C8"/>
    <w:rsid w:val="001F43EB"/>
    <w:rsid w:val="001F54C5"/>
    <w:rsid w:val="001F5693"/>
    <w:rsid w:val="001F5997"/>
    <w:rsid w:val="001F59F2"/>
    <w:rsid w:val="001F5E5D"/>
    <w:rsid w:val="001F5F4F"/>
    <w:rsid w:val="001F646A"/>
    <w:rsid w:val="001F662C"/>
    <w:rsid w:val="001F68E6"/>
    <w:rsid w:val="001F7074"/>
    <w:rsid w:val="001F7188"/>
    <w:rsid w:val="001F7CA8"/>
    <w:rsid w:val="0020013F"/>
    <w:rsid w:val="00200490"/>
    <w:rsid w:val="00201BCF"/>
    <w:rsid w:val="00201F3A"/>
    <w:rsid w:val="0020283C"/>
    <w:rsid w:val="00203034"/>
    <w:rsid w:val="002031A2"/>
    <w:rsid w:val="00203F96"/>
    <w:rsid w:val="00204057"/>
    <w:rsid w:val="002049F9"/>
    <w:rsid w:val="002061DC"/>
    <w:rsid w:val="002062E9"/>
    <w:rsid w:val="00206672"/>
    <w:rsid w:val="002067DE"/>
    <w:rsid w:val="002069B2"/>
    <w:rsid w:val="00207FA3"/>
    <w:rsid w:val="00210EBD"/>
    <w:rsid w:val="00211916"/>
    <w:rsid w:val="002132F7"/>
    <w:rsid w:val="00213A10"/>
    <w:rsid w:val="00214DA8"/>
    <w:rsid w:val="00215423"/>
    <w:rsid w:val="002158FA"/>
    <w:rsid w:val="002163EE"/>
    <w:rsid w:val="00216EF3"/>
    <w:rsid w:val="00217A0A"/>
    <w:rsid w:val="00220423"/>
    <w:rsid w:val="00220600"/>
    <w:rsid w:val="002207A2"/>
    <w:rsid w:val="002212AD"/>
    <w:rsid w:val="002224DB"/>
    <w:rsid w:val="00223FCB"/>
    <w:rsid w:val="002252C3"/>
    <w:rsid w:val="00225C54"/>
    <w:rsid w:val="002274C2"/>
    <w:rsid w:val="00230015"/>
    <w:rsid w:val="00230765"/>
    <w:rsid w:val="00230D18"/>
    <w:rsid w:val="0023191F"/>
    <w:rsid w:val="002319E4"/>
    <w:rsid w:val="00231D05"/>
    <w:rsid w:val="00234280"/>
    <w:rsid w:val="0023464E"/>
    <w:rsid w:val="00234C68"/>
    <w:rsid w:val="00234E95"/>
    <w:rsid w:val="00235632"/>
    <w:rsid w:val="00235872"/>
    <w:rsid w:val="002374FD"/>
    <w:rsid w:val="00237CEB"/>
    <w:rsid w:val="0024027D"/>
    <w:rsid w:val="002403E1"/>
    <w:rsid w:val="00240C22"/>
    <w:rsid w:val="00241424"/>
    <w:rsid w:val="00241559"/>
    <w:rsid w:val="00242407"/>
    <w:rsid w:val="002435B3"/>
    <w:rsid w:val="00245771"/>
    <w:rsid w:val="002458EB"/>
    <w:rsid w:val="002460DF"/>
    <w:rsid w:val="002471A4"/>
    <w:rsid w:val="00247CAC"/>
    <w:rsid w:val="002500C8"/>
    <w:rsid w:val="00250554"/>
    <w:rsid w:val="00251B5C"/>
    <w:rsid w:val="00251D83"/>
    <w:rsid w:val="002532FF"/>
    <w:rsid w:val="002535B8"/>
    <w:rsid w:val="00253719"/>
    <w:rsid w:val="00254BC7"/>
    <w:rsid w:val="00254C41"/>
    <w:rsid w:val="002555DB"/>
    <w:rsid w:val="00255D56"/>
    <w:rsid w:val="00256453"/>
    <w:rsid w:val="002572D1"/>
    <w:rsid w:val="00257543"/>
    <w:rsid w:val="00260335"/>
    <w:rsid w:val="002613B6"/>
    <w:rsid w:val="002617E7"/>
    <w:rsid w:val="002620F9"/>
    <w:rsid w:val="00264228"/>
    <w:rsid w:val="00264334"/>
    <w:rsid w:val="002646E8"/>
    <w:rsid w:val="0026473E"/>
    <w:rsid w:val="00266214"/>
    <w:rsid w:val="0026669B"/>
    <w:rsid w:val="00267C83"/>
    <w:rsid w:val="0027089F"/>
    <w:rsid w:val="0027144F"/>
    <w:rsid w:val="00271813"/>
    <w:rsid w:val="00271F3A"/>
    <w:rsid w:val="00272FAA"/>
    <w:rsid w:val="00273278"/>
    <w:rsid w:val="002737F4"/>
    <w:rsid w:val="0027617B"/>
    <w:rsid w:val="0027766A"/>
    <w:rsid w:val="002805F5"/>
    <w:rsid w:val="00280751"/>
    <w:rsid w:val="0028081E"/>
    <w:rsid w:val="00280D57"/>
    <w:rsid w:val="002816A4"/>
    <w:rsid w:val="0028280A"/>
    <w:rsid w:val="00282A88"/>
    <w:rsid w:val="00283179"/>
    <w:rsid w:val="00283FC6"/>
    <w:rsid w:val="002847BB"/>
    <w:rsid w:val="0028589B"/>
    <w:rsid w:val="00286ACD"/>
    <w:rsid w:val="00286E20"/>
    <w:rsid w:val="00287838"/>
    <w:rsid w:val="002907B5"/>
    <w:rsid w:val="0029239B"/>
    <w:rsid w:val="002926D6"/>
    <w:rsid w:val="002928DC"/>
    <w:rsid w:val="002929E5"/>
    <w:rsid w:val="00292EB7"/>
    <w:rsid w:val="00294F04"/>
    <w:rsid w:val="00295860"/>
    <w:rsid w:val="00296227"/>
    <w:rsid w:val="00296C7F"/>
    <w:rsid w:val="00296F44"/>
    <w:rsid w:val="0029777D"/>
    <w:rsid w:val="002A00FF"/>
    <w:rsid w:val="002A055E"/>
    <w:rsid w:val="002A16ED"/>
    <w:rsid w:val="002A1D4E"/>
    <w:rsid w:val="002A248E"/>
    <w:rsid w:val="002A2869"/>
    <w:rsid w:val="002A308A"/>
    <w:rsid w:val="002A34FD"/>
    <w:rsid w:val="002A3C62"/>
    <w:rsid w:val="002A4C6B"/>
    <w:rsid w:val="002A5E2B"/>
    <w:rsid w:val="002A6772"/>
    <w:rsid w:val="002A68C1"/>
    <w:rsid w:val="002A7446"/>
    <w:rsid w:val="002A75AE"/>
    <w:rsid w:val="002A7C9B"/>
    <w:rsid w:val="002B08B4"/>
    <w:rsid w:val="002B24D6"/>
    <w:rsid w:val="002B38F1"/>
    <w:rsid w:val="002B49DE"/>
    <w:rsid w:val="002B5813"/>
    <w:rsid w:val="002B6B98"/>
    <w:rsid w:val="002B75DF"/>
    <w:rsid w:val="002B79B2"/>
    <w:rsid w:val="002C214D"/>
    <w:rsid w:val="002C288F"/>
    <w:rsid w:val="002C41E6"/>
    <w:rsid w:val="002C47F7"/>
    <w:rsid w:val="002C5A2F"/>
    <w:rsid w:val="002C631D"/>
    <w:rsid w:val="002C6639"/>
    <w:rsid w:val="002C6C50"/>
    <w:rsid w:val="002C7A93"/>
    <w:rsid w:val="002D046F"/>
    <w:rsid w:val="002D0602"/>
    <w:rsid w:val="002D071A"/>
    <w:rsid w:val="002D14E2"/>
    <w:rsid w:val="002D2A2B"/>
    <w:rsid w:val="002D2B0B"/>
    <w:rsid w:val="002D31B2"/>
    <w:rsid w:val="002D34B2"/>
    <w:rsid w:val="002D3605"/>
    <w:rsid w:val="002D389C"/>
    <w:rsid w:val="002D455F"/>
    <w:rsid w:val="002D46A3"/>
    <w:rsid w:val="002D48B0"/>
    <w:rsid w:val="002D4CAF"/>
    <w:rsid w:val="002D5B37"/>
    <w:rsid w:val="002D73CB"/>
    <w:rsid w:val="002D7637"/>
    <w:rsid w:val="002D7E93"/>
    <w:rsid w:val="002D7EBA"/>
    <w:rsid w:val="002D7F26"/>
    <w:rsid w:val="002E1231"/>
    <w:rsid w:val="002E1303"/>
    <w:rsid w:val="002E17F2"/>
    <w:rsid w:val="002E34E8"/>
    <w:rsid w:val="002E3C04"/>
    <w:rsid w:val="002E4EEA"/>
    <w:rsid w:val="002E5D4D"/>
    <w:rsid w:val="002E5EA5"/>
    <w:rsid w:val="002E741D"/>
    <w:rsid w:val="002E7CAE"/>
    <w:rsid w:val="002F21B4"/>
    <w:rsid w:val="002F2771"/>
    <w:rsid w:val="002F3303"/>
    <w:rsid w:val="002F37A9"/>
    <w:rsid w:val="002F60A4"/>
    <w:rsid w:val="002F6F9E"/>
    <w:rsid w:val="0030177F"/>
    <w:rsid w:val="00301CE6"/>
    <w:rsid w:val="003020A4"/>
    <w:rsid w:val="00302451"/>
    <w:rsid w:val="0030256B"/>
    <w:rsid w:val="00303391"/>
    <w:rsid w:val="003036CA"/>
    <w:rsid w:val="00303B41"/>
    <w:rsid w:val="00303DDD"/>
    <w:rsid w:val="0030501F"/>
    <w:rsid w:val="00305F18"/>
    <w:rsid w:val="003073A0"/>
    <w:rsid w:val="0030790C"/>
    <w:rsid w:val="00307BA1"/>
    <w:rsid w:val="00311702"/>
    <w:rsid w:val="00311B21"/>
    <w:rsid w:val="00311E82"/>
    <w:rsid w:val="00313DA0"/>
    <w:rsid w:val="00313FD6"/>
    <w:rsid w:val="003143BD"/>
    <w:rsid w:val="0031470C"/>
    <w:rsid w:val="003151BD"/>
    <w:rsid w:val="00315363"/>
    <w:rsid w:val="00315E52"/>
    <w:rsid w:val="00315F98"/>
    <w:rsid w:val="00316556"/>
    <w:rsid w:val="003166BA"/>
    <w:rsid w:val="00316A17"/>
    <w:rsid w:val="003203ED"/>
    <w:rsid w:val="00321418"/>
    <w:rsid w:val="003221A9"/>
    <w:rsid w:val="00322C9F"/>
    <w:rsid w:val="00324D23"/>
    <w:rsid w:val="00326FED"/>
    <w:rsid w:val="00327F2B"/>
    <w:rsid w:val="003300C1"/>
    <w:rsid w:val="0033026D"/>
    <w:rsid w:val="00331751"/>
    <w:rsid w:val="003318ED"/>
    <w:rsid w:val="00332970"/>
    <w:rsid w:val="00334579"/>
    <w:rsid w:val="00335858"/>
    <w:rsid w:val="00336BDA"/>
    <w:rsid w:val="00336CA4"/>
    <w:rsid w:val="00337EFC"/>
    <w:rsid w:val="00340AAB"/>
    <w:rsid w:val="00342BD7"/>
    <w:rsid w:val="00343419"/>
    <w:rsid w:val="003441F2"/>
    <w:rsid w:val="0034441B"/>
    <w:rsid w:val="00344D90"/>
    <w:rsid w:val="0034538D"/>
    <w:rsid w:val="00345958"/>
    <w:rsid w:val="00346821"/>
    <w:rsid w:val="00346DB5"/>
    <w:rsid w:val="00346E59"/>
    <w:rsid w:val="003477B1"/>
    <w:rsid w:val="00347989"/>
    <w:rsid w:val="003511E7"/>
    <w:rsid w:val="00351669"/>
    <w:rsid w:val="00352FB3"/>
    <w:rsid w:val="0035372B"/>
    <w:rsid w:val="00356EDD"/>
    <w:rsid w:val="00357380"/>
    <w:rsid w:val="00357939"/>
    <w:rsid w:val="003602D9"/>
    <w:rsid w:val="003604CE"/>
    <w:rsid w:val="00361125"/>
    <w:rsid w:val="00362745"/>
    <w:rsid w:val="00364497"/>
    <w:rsid w:val="003644F7"/>
    <w:rsid w:val="0036742F"/>
    <w:rsid w:val="00367B21"/>
    <w:rsid w:val="003704C3"/>
    <w:rsid w:val="003705A2"/>
    <w:rsid w:val="00370E47"/>
    <w:rsid w:val="00371538"/>
    <w:rsid w:val="0037209D"/>
    <w:rsid w:val="00372EF3"/>
    <w:rsid w:val="003742AC"/>
    <w:rsid w:val="00374A9E"/>
    <w:rsid w:val="00375A7C"/>
    <w:rsid w:val="003761B6"/>
    <w:rsid w:val="0037632A"/>
    <w:rsid w:val="00377CE1"/>
    <w:rsid w:val="00377D35"/>
    <w:rsid w:val="00381DC1"/>
    <w:rsid w:val="00384AEE"/>
    <w:rsid w:val="00384D65"/>
    <w:rsid w:val="00385BF0"/>
    <w:rsid w:val="00385C0A"/>
    <w:rsid w:val="003869BF"/>
    <w:rsid w:val="00386D3F"/>
    <w:rsid w:val="00387A8D"/>
    <w:rsid w:val="00392F17"/>
    <w:rsid w:val="003935E9"/>
    <w:rsid w:val="003939FF"/>
    <w:rsid w:val="0039405A"/>
    <w:rsid w:val="0039423F"/>
    <w:rsid w:val="00394A8E"/>
    <w:rsid w:val="0039573A"/>
    <w:rsid w:val="00397DBD"/>
    <w:rsid w:val="003A2223"/>
    <w:rsid w:val="003A2676"/>
    <w:rsid w:val="003A2A0F"/>
    <w:rsid w:val="003A2C21"/>
    <w:rsid w:val="003A4048"/>
    <w:rsid w:val="003A45A1"/>
    <w:rsid w:val="003A583F"/>
    <w:rsid w:val="003A5B0A"/>
    <w:rsid w:val="003A6496"/>
    <w:rsid w:val="003A6BAC"/>
    <w:rsid w:val="003A70A4"/>
    <w:rsid w:val="003A7EF3"/>
    <w:rsid w:val="003B003B"/>
    <w:rsid w:val="003B0303"/>
    <w:rsid w:val="003B159C"/>
    <w:rsid w:val="003B292C"/>
    <w:rsid w:val="003B2CB6"/>
    <w:rsid w:val="003B306C"/>
    <w:rsid w:val="003B369F"/>
    <w:rsid w:val="003B36A3"/>
    <w:rsid w:val="003B5F8F"/>
    <w:rsid w:val="003B6125"/>
    <w:rsid w:val="003B62D5"/>
    <w:rsid w:val="003B64BB"/>
    <w:rsid w:val="003B6A75"/>
    <w:rsid w:val="003B7FE5"/>
    <w:rsid w:val="003C08F1"/>
    <w:rsid w:val="003C0AFE"/>
    <w:rsid w:val="003C11C8"/>
    <w:rsid w:val="003C1254"/>
    <w:rsid w:val="003C1C62"/>
    <w:rsid w:val="003C1CBA"/>
    <w:rsid w:val="003C1F66"/>
    <w:rsid w:val="003C209E"/>
    <w:rsid w:val="003C2699"/>
    <w:rsid w:val="003C2702"/>
    <w:rsid w:val="003C3720"/>
    <w:rsid w:val="003C7806"/>
    <w:rsid w:val="003C7CE9"/>
    <w:rsid w:val="003D0111"/>
    <w:rsid w:val="003D04E8"/>
    <w:rsid w:val="003D109F"/>
    <w:rsid w:val="003D17DB"/>
    <w:rsid w:val="003D2478"/>
    <w:rsid w:val="003D2D3F"/>
    <w:rsid w:val="003D3342"/>
    <w:rsid w:val="003D3C45"/>
    <w:rsid w:val="003D44CE"/>
    <w:rsid w:val="003D46BD"/>
    <w:rsid w:val="003D5B1F"/>
    <w:rsid w:val="003D6144"/>
    <w:rsid w:val="003D79A7"/>
    <w:rsid w:val="003D7CBA"/>
    <w:rsid w:val="003E15FA"/>
    <w:rsid w:val="003E1A64"/>
    <w:rsid w:val="003E1E71"/>
    <w:rsid w:val="003E43AF"/>
    <w:rsid w:val="003E55E4"/>
    <w:rsid w:val="003E67E5"/>
    <w:rsid w:val="003E74E3"/>
    <w:rsid w:val="003F05C7"/>
    <w:rsid w:val="003F11B6"/>
    <w:rsid w:val="003F13F6"/>
    <w:rsid w:val="003F1683"/>
    <w:rsid w:val="003F2A6A"/>
    <w:rsid w:val="003F2CD4"/>
    <w:rsid w:val="003F2CE1"/>
    <w:rsid w:val="003F3FDF"/>
    <w:rsid w:val="003F42DC"/>
    <w:rsid w:val="003F4312"/>
    <w:rsid w:val="003F626E"/>
    <w:rsid w:val="003F6BBE"/>
    <w:rsid w:val="004000E8"/>
    <w:rsid w:val="004008F8"/>
    <w:rsid w:val="00402C26"/>
    <w:rsid w:val="00402E2B"/>
    <w:rsid w:val="0040458A"/>
    <w:rsid w:val="0040512B"/>
    <w:rsid w:val="00405B97"/>
    <w:rsid w:val="00405CA5"/>
    <w:rsid w:val="00405EF1"/>
    <w:rsid w:val="00407CD3"/>
    <w:rsid w:val="00407DAA"/>
    <w:rsid w:val="00410134"/>
    <w:rsid w:val="00410B72"/>
    <w:rsid w:val="00410BA1"/>
    <w:rsid w:val="00410F18"/>
    <w:rsid w:val="00411561"/>
    <w:rsid w:val="00411EC7"/>
    <w:rsid w:val="0041263E"/>
    <w:rsid w:val="00413AAC"/>
    <w:rsid w:val="00413C30"/>
    <w:rsid w:val="00413E92"/>
    <w:rsid w:val="00414A7F"/>
    <w:rsid w:val="00414E49"/>
    <w:rsid w:val="00415295"/>
    <w:rsid w:val="00415358"/>
    <w:rsid w:val="00415836"/>
    <w:rsid w:val="004167A6"/>
    <w:rsid w:val="00417BDD"/>
    <w:rsid w:val="00421105"/>
    <w:rsid w:val="0042141A"/>
    <w:rsid w:val="004217D7"/>
    <w:rsid w:val="00421EBE"/>
    <w:rsid w:val="0042201C"/>
    <w:rsid w:val="004221A9"/>
    <w:rsid w:val="00422AA4"/>
    <w:rsid w:val="00423629"/>
    <w:rsid w:val="004238E0"/>
    <w:rsid w:val="004242F4"/>
    <w:rsid w:val="0042432F"/>
    <w:rsid w:val="004250D5"/>
    <w:rsid w:val="0042616E"/>
    <w:rsid w:val="00427248"/>
    <w:rsid w:val="00427CA3"/>
    <w:rsid w:val="00430CCE"/>
    <w:rsid w:val="00431787"/>
    <w:rsid w:val="00431E32"/>
    <w:rsid w:val="00431FB1"/>
    <w:rsid w:val="00433FE5"/>
    <w:rsid w:val="00435C5F"/>
    <w:rsid w:val="00436D19"/>
    <w:rsid w:val="00437447"/>
    <w:rsid w:val="004411FD"/>
    <w:rsid w:val="004416E6"/>
    <w:rsid w:val="00441A92"/>
    <w:rsid w:val="00441FCA"/>
    <w:rsid w:val="00442841"/>
    <w:rsid w:val="00442C3D"/>
    <w:rsid w:val="004431DC"/>
    <w:rsid w:val="004438E2"/>
    <w:rsid w:val="00444F56"/>
    <w:rsid w:val="0044564C"/>
    <w:rsid w:val="00445AA3"/>
    <w:rsid w:val="00446488"/>
    <w:rsid w:val="004517AA"/>
    <w:rsid w:val="00452CAC"/>
    <w:rsid w:val="00453D9A"/>
    <w:rsid w:val="004540A9"/>
    <w:rsid w:val="0045530D"/>
    <w:rsid w:val="00455E47"/>
    <w:rsid w:val="00456BEF"/>
    <w:rsid w:val="00457565"/>
    <w:rsid w:val="00457B71"/>
    <w:rsid w:val="0046064C"/>
    <w:rsid w:val="00460751"/>
    <w:rsid w:val="004607FA"/>
    <w:rsid w:val="004615B3"/>
    <w:rsid w:val="00462888"/>
    <w:rsid w:val="004669E2"/>
    <w:rsid w:val="00466D16"/>
    <w:rsid w:val="0046787A"/>
    <w:rsid w:val="00467A97"/>
    <w:rsid w:val="00467C85"/>
    <w:rsid w:val="004707CF"/>
    <w:rsid w:val="00470C31"/>
    <w:rsid w:val="004717B8"/>
    <w:rsid w:val="00471DE0"/>
    <w:rsid w:val="004721D9"/>
    <w:rsid w:val="004726B5"/>
    <w:rsid w:val="004734D0"/>
    <w:rsid w:val="0047455B"/>
    <w:rsid w:val="0047556B"/>
    <w:rsid w:val="00475915"/>
    <w:rsid w:val="00475EDC"/>
    <w:rsid w:val="0047717B"/>
    <w:rsid w:val="00477768"/>
    <w:rsid w:val="00477DE0"/>
    <w:rsid w:val="0048104F"/>
    <w:rsid w:val="00483489"/>
    <w:rsid w:val="004850C5"/>
    <w:rsid w:val="00485A1C"/>
    <w:rsid w:val="00487BF3"/>
    <w:rsid w:val="00490908"/>
    <w:rsid w:val="004911DD"/>
    <w:rsid w:val="00491B8D"/>
    <w:rsid w:val="0049287A"/>
    <w:rsid w:val="00492B08"/>
    <w:rsid w:val="00492BC5"/>
    <w:rsid w:val="004937E1"/>
    <w:rsid w:val="00494463"/>
    <w:rsid w:val="00494478"/>
    <w:rsid w:val="00494DA8"/>
    <w:rsid w:val="004964F1"/>
    <w:rsid w:val="00496924"/>
    <w:rsid w:val="004A0E25"/>
    <w:rsid w:val="004A15BC"/>
    <w:rsid w:val="004A16BC"/>
    <w:rsid w:val="004A1989"/>
    <w:rsid w:val="004A1AE9"/>
    <w:rsid w:val="004A25EB"/>
    <w:rsid w:val="004A2B94"/>
    <w:rsid w:val="004A366D"/>
    <w:rsid w:val="004A4141"/>
    <w:rsid w:val="004A4807"/>
    <w:rsid w:val="004A4CD8"/>
    <w:rsid w:val="004A6085"/>
    <w:rsid w:val="004A67F8"/>
    <w:rsid w:val="004A6E85"/>
    <w:rsid w:val="004A6F64"/>
    <w:rsid w:val="004A744E"/>
    <w:rsid w:val="004B19A3"/>
    <w:rsid w:val="004B29FF"/>
    <w:rsid w:val="004B2C94"/>
    <w:rsid w:val="004B4327"/>
    <w:rsid w:val="004B50C3"/>
    <w:rsid w:val="004B642E"/>
    <w:rsid w:val="004B6F6A"/>
    <w:rsid w:val="004B7C0C"/>
    <w:rsid w:val="004C00FC"/>
    <w:rsid w:val="004C1A17"/>
    <w:rsid w:val="004C210A"/>
    <w:rsid w:val="004C2733"/>
    <w:rsid w:val="004C2936"/>
    <w:rsid w:val="004C37A6"/>
    <w:rsid w:val="004C3898"/>
    <w:rsid w:val="004C3AD7"/>
    <w:rsid w:val="004C57A8"/>
    <w:rsid w:val="004C5E56"/>
    <w:rsid w:val="004D044F"/>
    <w:rsid w:val="004D20A9"/>
    <w:rsid w:val="004D36B1"/>
    <w:rsid w:val="004D3E3D"/>
    <w:rsid w:val="004D6770"/>
    <w:rsid w:val="004D68CC"/>
    <w:rsid w:val="004D7EBD"/>
    <w:rsid w:val="004E01B8"/>
    <w:rsid w:val="004E1DE0"/>
    <w:rsid w:val="004E2680"/>
    <w:rsid w:val="004E28F9"/>
    <w:rsid w:val="004E3C9A"/>
    <w:rsid w:val="004E462E"/>
    <w:rsid w:val="004E5334"/>
    <w:rsid w:val="004E56DC"/>
    <w:rsid w:val="004E599E"/>
    <w:rsid w:val="004E67EA"/>
    <w:rsid w:val="004E751F"/>
    <w:rsid w:val="004E76F4"/>
    <w:rsid w:val="004F050E"/>
    <w:rsid w:val="004F0B4E"/>
    <w:rsid w:val="004F0B6C"/>
    <w:rsid w:val="004F0F35"/>
    <w:rsid w:val="004F2078"/>
    <w:rsid w:val="004F2C2C"/>
    <w:rsid w:val="004F3412"/>
    <w:rsid w:val="004F4DA3"/>
    <w:rsid w:val="004F5558"/>
    <w:rsid w:val="004F5945"/>
    <w:rsid w:val="004F6063"/>
    <w:rsid w:val="004F71DF"/>
    <w:rsid w:val="004F7307"/>
    <w:rsid w:val="004F77A6"/>
    <w:rsid w:val="005023F2"/>
    <w:rsid w:val="00503988"/>
    <w:rsid w:val="00504B31"/>
    <w:rsid w:val="00505A1A"/>
    <w:rsid w:val="00505D44"/>
    <w:rsid w:val="005061FD"/>
    <w:rsid w:val="00506557"/>
    <w:rsid w:val="0050677A"/>
    <w:rsid w:val="005067F7"/>
    <w:rsid w:val="00506947"/>
    <w:rsid w:val="00506AF5"/>
    <w:rsid w:val="005079AB"/>
    <w:rsid w:val="00507E11"/>
    <w:rsid w:val="00510794"/>
    <w:rsid w:val="005108D8"/>
    <w:rsid w:val="0051134F"/>
    <w:rsid w:val="005116F9"/>
    <w:rsid w:val="00512B37"/>
    <w:rsid w:val="00512B81"/>
    <w:rsid w:val="00512EB4"/>
    <w:rsid w:val="005132C7"/>
    <w:rsid w:val="005139A4"/>
    <w:rsid w:val="00514F00"/>
    <w:rsid w:val="00515018"/>
    <w:rsid w:val="005153A7"/>
    <w:rsid w:val="00516C5B"/>
    <w:rsid w:val="0051706A"/>
    <w:rsid w:val="0051765F"/>
    <w:rsid w:val="005219CF"/>
    <w:rsid w:val="00522AD5"/>
    <w:rsid w:val="0052451E"/>
    <w:rsid w:val="0052502C"/>
    <w:rsid w:val="00525F11"/>
    <w:rsid w:val="0052601B"/>
    <w:rsid w:val="00526A2D"/>
    <w:rsid w:val="00531C42"/>
    <w:rsid w:val="0053394E"/>
    <w:rsid w:val="00534B59"/>
    <w:rsid w:val="00534CD2"/>
    <w:rsid w:val="00536759"/>
    <w:rsid w:val="00537C62"/>
    <w:rsid w:val="00541C00"/>
    <w:rsid w:val="005434C1"/>
    <w:rsid w:val="005444D7"/>
    <w:rsid w:val="00544C8C"/>
    <w:rsid w:val="00545456"/>
    <w:rsid w:val="005458D0"/>
    <w:rsid w:val="00546970"/>
    <w:rsid w:val="005471BC"/>
    <w:rsid w:val="0054765A"/>
    <w:rsid w:val="0055228C"/>
    <w:rsid w:val="005537A2"/>
    <w:rsid w:val="005539C1"/>
    <w:rsid w:val="00554E19"/>
    <w:rsid w:val="005573C0"/>
    <w:rsid w:val="00557D7A"/>
    <w:rsid w:val="0056029C"/>
    <w:rsid w:val="0056121F"/>
    <w:rsid w:val="00561525"/>
    <w:rsid w:val="00563176"/>
    <w:rsid w:val="005636BC"/>
    <w:rsid w:val="005640C9"/>
    <w:rsid w:val="00564137"/>
    <w:rsid w:val="00564E50"/>
    <w:rsid w:val="00570A9D"/>
    <w:rsid w:val="00570EC1"/>
    <w:rsid w:val="00572505"/>
    <w:rsid w:val="00572613"/>
    <w:rsid w:val="0057363B"/>
    <w:rsid w:val="00573E61"/>
    <w:rsid w:val="005758A7"/>
    <w:rsid w:val="0057649B"/>
    <w:rsid w:val="00577E71"/>
    <w:rsid w:val="005815C3"/>
    <w:rsid w:val="005827BA"/>
    <w:rsid w:val="00582809"/>
    <w:rsid w:val="00582AD5"/>
    <w:rsid w:val="00585A44"/>
    <w:rsid w:val="00585D18"/>
    <w:rsid w:val="0058681E"/>
    <w:rsid w:val="0058798C"/>
    <w:rsid w:val="005900FA"/>
    <w:rsid w:val="00592DF8"/>
    <w:rsid w:val="00592EDC"/>
    <w:rsid w:val="005935A4"/>
    <w:rsid w:val="005948C2"/>
    <w:rsid w:val="005956A7"/>
    <w:rsid w:val="00595DCA"/>
    <w:rsid w:val="005964D0"/>
    <w:rsid w:val="0059779B"/>
    <w:rsid w:val="005A108A"/>
    <w:rsid w:val="005A1292"/>
    <w:rsid w:val="005A209A"/>
    <w:rsid w:val="005A3651"/>
    <w:rsid w:val="005A466E"/>
    <w:rsid w:val="005A662D"/>
    <w:rsid w:val="005B0B9E"/>
    <w:rsid w:val="005B1409"/>
    <w:rsid w:val="005B17FD"/>
    <w:rsid w:val="005B35D7"/>
    <w:rsid w:val="005B392A"/>
    <w:rsid w:val="005B3AA3"/>
    <w:rsid w:val="005B4AC6"/>
    <w:rsid w:val="005B5A4C"/>
    <w:rsid w:val="005B5CE5"/>
    <w:rsid w:val="005B6364"/>
    <w:rsid w:val="005B6F83"/>
    <w:rsid w:val="005B7CC4"/>
    <w:rsid w:val="005C0502"/>
    <w:rsid w:val="005C2D00"/>
    <w:rsid w:val="005C2E27"/>
    <w:rsid w:val="005C5321"/>
    <w:rsid w:val="005C5936"/>
    <w:rsid w:val="005C5C07"/>
    <w:rsid w:val="005C66AE"/>
    <w:rsid w:val="005C74FB"/>
    <w:rsid w:val="005C79B2"/>
    <w:rsid w:val="005C7A86"/>
    <w:rsid w:val="005D1602"/>
    <w:rsid w:val="005D1BBB"/>
    <w:rsid w:val="005D2202"/>
    <w:rsid w:val="005D2AC3"/>
    <w:rsid w:val="005D33DF"/>
    <w:rsid w:val="005E0A18"/>
    <w:rsid w:val="005E1741"/>
    <w:rsid w:val="005E1757"/>
    <w:rsid w:val="005E3253"/>
    <w:rsid w:val="005E385F"/>
    <w:rsid w:val="005E4B59"/>
    <w:rsid w:val="005E50FE"/>
    <w:rsid w:val="005E5A37"/>
    <w:rsid w:val="005E5B81"/>
    <w:rsid w:val="005E5E30"/>
    <w:rsid w:val="005E6C29"/>
    <w:rsid w:val="005F08C5"/>
    <w:rsid w:val="005F1151"/>
    <w:rsid w:val="005F1893"/>
    <w:rsid w:val="005F1B3A"/>
    <w:rsid w:val="005F2CB1"/>
    <w:rsid w:val="005F3025"/>
    <w:rsid w:val="005F394C"/>
    <w:rsid w:val="005F3F6D"/>
    <w:rsid w:val="005F450C"/>
    <w:rsid w:val="005F4FA7"/>
    <w:rsid w:val="005F5495"/>
    <w:rsid w:val="005F618C"/>
    <w:rsid w:val="005F70BD"/>
    <w:rsid w:val="0060283C"/>
    <w:rsid w:val="00602D68"/>
    <w:rsid w:val="006040AD"/>
    <w:rsid w:val="00604F14"/>
    <w:rsid w:val="00605BBE"/>
    <w:rsid w:val="0060669B"/>
    <w:rsid w:val="00607661"/>
    <w:rsid w:val="006100F2"/>
    <w:rsid w:val="00611B83"/>
    <w:rsid w:val="00613257"/>
    <w:rsid w:val="00613594"/>
    <w:rsid w:val="006139DB"/>
    <w:rsid w:val="0061416A"/>
    <w:rsid w:val="00614D95"/>
    <w:rsid w:val="00616694"/>
    <w:rsid w:val="006179A9"/>
    <w:rsid w:val="00617F9E"/>
    <w:rsid w:val="00620A71"/>
    <w:rsid w:val="00620D80"/>
    <w:rsid w:val="00621844"/>
    <w:rsid w:val="0062195B"/>
    <w:rsid w:val="0062304D"/>
    <w:rsid w:val="006232A2"/>
    <w:rsid w:val="006234A6"/>
    <w:rsid w:val="00625F0F"/>
    <w:rsid w:val="006272CE"/>
    <w:rsid w:val="00630001"/>
    <w:rsid w:val="00630299"/>
    <w:rsid w:val="006307EA"/>
    <w:rsid w:val="006311B3"/>
    <w:rsid w:val="006312B9"/>
    <w:rsid w:val="00631429"/>
    <w:rsid w:val="006317B0"/>
    <w:rsid w:val="006322BC"/>
    <w:rsid w:val="0063284C"/>
    <w:rsid w:val="00633CE0"/>
    <w:rsid w:val="00634FAA"/>
    <w:rsid w:val="00635801"/>
    <w:rsid w:val="00635DBA"/>
    <w:rsid w:val="00635E1A"/>
    <w:rsid w:val="00636398"/>
    <w:rsid w:val="006368D3"/>
    <w:rsid w:val="00636AB7"/>
    <w:rsid w:val="00636F09"/>
    <w:rsid w:val="00637534"/>
    <w:rsid w:val="006377EC"/>
    <w:rsid w:val="00637D49"/>
    <w:rsid w:val="0064151F"/>
    <w:rsid w:val="00641533"/>
    <w:rsid w:val="0064208D"/>
    <w:rsid w:val="00643475"/>
    <w:rsid w:val="0064396A"/>
    <w:rsid w:val="00643B4F"/>
    <w:rsid w:val="00644562"/>
    <w:rsid w:val="00645F57"/>
    <w:rsid w:val="00646224"/>
    <w:rsid w:val="0064624E"/>
    <w:rsid w:val="0064702C"/>
    <w:rsid w:val="006502AE"/>
    <w:rsid w:val="00650AB9"/>
    <w:rsid w:val="00651D54"/>
    <w:rsid w:val="00652041"/>
    <w:rsid w:val="00653CBD"/>
    <w:rsid w:val="00655449"/>
    <w:rsid w:val="00655733"/>
    <w:rsid w:val="00655ACD"/>
    <w:rsid w:val="00655D3A"/>
    <w:rsid w:val="00656A92"/>
    <w:rsid w:val="00656B05"/>
    <w:rsid w:val="00656C46"/>
    <w:rsid w:val="00656C9E"/>
    <w:rsid w:val="00656DDE"/>
    <w:rsid w:val="0066011D"/>
    <w:rsid w:val="006606E7"/>
    <w:rsid w:val="006607C0"/>
    <w:rsid w:val="00660DAE"/>
    <w:rsid w:val="006613A6"/>
    <w:rsid w:val="006627A2"/>
    <w:rsid w:val="006634E6"/>
    <w:rsid w:val="006635DD"/>
    <w:rsid w:val="00664760"/>
    <w:rsid w:val="00664C6E"/>
    <w:rsid w:val="006651EE"/>
    <w:rsid w:val="006655EE"/>
    <w:rsid w:val="00665E53"/>
    <w:rsid w:val="006665C7"/>
    <w:rsid w:val="006679AF"/>
    <w:rsid w:val="00667DDF"/>
    <w:rsid w:val="00667EE7"/>
    <w:rsid w:val="006701C2"/>
    <w:rsid w:val="00670702"/>
    <w:rsid w:val="00670849"/>
    <w:rsid w:val="00670922"/>
    <w:rsid w:val="00670BE1"/>
    <w:rsid w:val="00670EE6"/>
    <w:rsid w:val="0067218F"/>
    <w:rsid w:val="006721D3"/>
    <w:rsid w:val="006728B5"/>
    <w:rsid w:val="00672AD7"/>
    <w:rsid w:val="00673813"/>
    <w:rsid w:val="006741F2"/>
    <w:rsid w:val="00674CC3"/>
    <w:rsid w:val="00675C72"/>
    <w:rsid w:val="006771F9"/>
    <w:rsid w:val="00677654"/>
    <w:rsid w:val="006776D7"/>
    <w:rsid w:val="00681003"/>
    <w:rsid w:val="006816E5"/>
    <w:rsid w:val="006817C9"/>
    <w:rsid w:val="00681A42"/>
    <w:rsid w:val="00681AF9"/>
    <w:rsid w:val="00681E01"/>
    <w:rsid w:val="00681FEC"/>
    <w:rsid w:val="0068211E"/>
    <w:rsid w:val="00682D60"/>
    <w:rsid w:val="0068371B"/>
    <w:rsid w:val="00683D4D"/>
    <w:rsid w:val="00683ECE"/>
    <w:rsid w:val="00684533"/>
    <w:rsid w:val="006849D3"/>
    <w:rsid w:val="006852CD"/>
    <w:rsid w:val="006853C1"/>
    <w:rsid w:val="00690BB7"/>
    <w:rsid w:val="00692819"/>
    <w:rsid w:val="0069354F"/>
    <w:rsid w:val="00694C95"/>
    <w:rsid w:val="00695FC2"/>
    <w:rsid w:val="00696286"/>
    <w:rsid w:val="00696949"/>
    <w:rsid w:val="00696ABF"/>
    <w:rsid w:val="00697052"/>
    <w:rsid w:val="006A096C"/>
    <w:rsid w:val="006A0AC3"/>
    <w:rsid w:val="006A13D6"/>
    <w:rsid w:val="006A185E"/>
    <w:rsid w:val="006A3D57"/>
    <w:rsid w:val="006A446C"/>
    <w:rsid w:val="006A46FB"/>
    <w:rsid w:val="006A5E28"/>
    <w:rsid w:val="006A60B2"/>
    <w:rsid w:val="006A697B"/>
    <w:rsid w:val="006A7AFF"/>
    <w:rsid w:val="006B15C2"/>
    <w:rsid w:val="006B1816"/>
    <w:rsid w:val="006B1E28"/>
    <w:rsid w:val="006B1EC1"/>
    <w:rsid w:val="006B2099"/>
    <w:rsid w:val="006B4B2E"/>
    <w:rsid w:val="006B4D4A"/>
    <w:rsid w:val="006B4FD2"/>
    <w:rsid w:val="006B50CF"/>
    <w:rsid w:val="006B74E9"/>
    <w:rsid w:val="006C03B8"/>
    <w:rsid w:val="006C0F6F"/>
    <w:rsid w:val="006C1957"/>
    <w:rsid w:val="006C1F21"/>
    <w:rsid w:val="006C409A"/>
    <w:rsid w:val="006C5EC9"/>
    <w:rsid w:val="006C6059"/>
    <w:rsid w:val="006C6555"/>
    <w:rsid w:val="006C6F0E"/>
    <w:rsid w:val="006C7522"/>
    <w:rsid w:val="006D0E4D"/>
    <w:rsid w:val="006D24D4"/>
    <w:rsid w:val="006D297B"/>
    <w:rsid w:val="006D4F6F"/>
    <w:rsid w:val="006D5F3F"/>
    <w:rsid w:val="006D602D"/>
    <w:rsid w:val="006D66AC"/>
    <w:rsid w:val="006D6F08"/>
    <w:rsid w:val="006D7C3F"/>
    <w:rsid w:val="006E0180"/>
    <w:rsid w:val="006E051B"/>
    <w:rsid w:val="006E062C"/>
    <w:rsid w:val="006E1C82"/>
    <w:rsid w:val="006E28B7"/>
    <w:rsid w:val="006E2A9B"/>
    <w:rsid w:val="006E30EE"/>
    <w:rsid w:val="006E3310"/>
    <w:rsid w:val="006E361B"/>
    <w:rsid w:val="006E46CE"/>
    <w:rsid w:val="006E4E39"/>
    <w:rsid w:val="006E4F8D"/>
    <w:rsid w:val="006E544A"/>
    <w:rsid w:val="006E54C7"/>
    <w:rsid w:val="006E565E"/>
    <w:rsid w:val="006E673D"/>
    <w:rsid w:val="006E73BE"/>
    <w:rsid w:val="006E7D3B"/>
    <w:rsid w:val="006E7F60"/>
    <w:rsid w:val="006F1445"/>
    <w:rsid w:val="006F1B70"/>
    <w:rsid w:val="006F2228"/>
    <w:rsid w:val="006F2286"/>
    <w:rsid w:val="006F28DF"/>
    <w:rsid w:val="006F341D"/>
    <w:rsid w:val="006F3CDE"/>
    <w:rsid w:val="006F5110"/>
    <w:rsid w:val="006F58D4"/>
    <w:rsid w:val="006F5FE9"/>
    <w:rsid w:val="006F6582"/>
    <w:rsid w:val="006F6D70"/>
    <w:rsid w:val="006F7C4A"/>
    <w:rsid w:val="00701D6B"/>
    <w:rsid w:val="0070346E"/>
    <w:rsid w:val="00703CDD"/>
    <w:rsid w:val="00704BCA"/>
    <w:rsid w:val="00704EDB"/>
    <w:rsid w:val="007052C7"/>
    <w:rsid w:val="00706101"/>
    <w:rsid w:val="00707072"/>
    <w:rsid w:val="00707BD2"/>
    <w:rsid w:val="00707D61"/>
    <w:rsid w:val="00712287"/>
    <w:rsid w:val="00712772"/>
    <w:rsid w:val="007148D3"/>
    <w:rsid w:val="007153E0"/>
    <w:rsid w:val="00715B9A"/>
    <w:rsid w:val="00716043"/>
    <w:rsid w:val="00717ADC"/>
    <w:rsid w:val="007204B9"/>
    <w:rsid w:val="00720C93"/>
    <w:rsid w:val="00721CEF"/>
    <w:rsid w:val="00721F87"/>
    <w:rsid w:val="007221CC"/>
    <w:rsid w:val="00722CA3"/>
    <w:rsid w:val="00723685"/>
    <w:rsid w:val="00724EB6"/>
    <w:rsid w:val="007252DB"/>
    <w:rsid w:val="00725381"/>
    <w:rsid w:val="00725689"/>
    <w:rsid w:val="007257D0"/>
    <w:rsid w:val="007259C9"/>
    <w:rsid w:val="007260AA"/>
    <w:rsid w:val="00726B75"/>
    <w:rsid w:val="00726EA6"/>
    <w:rsid w:val="00727053"/>
    <w:rsid w:val="00727208"/>
    <w:rsid w:val="00727680"/>
    <w:rsid w:val="007303AB"/>
    <w:rsid w:val="00730E7A"/>
    <w:rsid w:val="0073132C"/>
    <w:rsid w:val="007324C1"/>
    <w:rsid w:val="00733089"/>
    <w:rsid w:val="007333C4"/>
    <w:rsid w:val="007348B1"/>
    <w:rsid w:val="00734FA9"/>
    <w:rsid w:val="00735067"/>
    <w:rsid w:val="007360C6"/>
    <w:rsid w:val="007362A6"/>
    <w:rsid w:val="00736D7D"/>
    <w:rsid w:val="0073708C"/>
    <w:rsid w:val="0073768B"/>
    <w:rsid w:val="0074033F"/>
    <w:rsid w:val="00740E58"/>
    <w:rsid w:val="00742AF6"/>
    <w:rsid w:val="0074323C"/>
    <w:rsid w:val="00744481"/>
    <w:rsid w:val="007445A0"/>
    <w:rsid w:val="00744B96"/>
    <w:rsid w:val="0074524B"/>
    <w:rsid w:val="00746B27"/>
    <w:rsid w:val="00747D8B"/>
    <w:rsid w:val="00751228"/>
    <w:rsid w:val="00751C08"/>
    <w:rsid w:val="00751FB8"/>
    <w:rsid w:val="00752842"/>
    <w:rsid w:val="00753F3D"/>
    <w:rsid w:val="00754B80"/>
    <w:rsid w:val="00754FEB"/>
    <w:rsid w:val="007554D3"/>
    <w:rsid w:val="00756040"/>
    <w:rsid w:val="007560BE"/>
    <w:rsid w:val="00756EBE"/>
    <w:rsid w:val="007571E1"/>
    <w:rsid w:val="00757A16"/>
    <w:rsid w:val="00757DA3"/>
    <w:rsid w:val="007604B2"/>
    <w:rsid w:val="00762883"/>
    <w:rsid w:val="0076290C"/>
    <w:rsid w:val="00762948"/>
    <w:rsid w:val="00763477"/>
    <w:rsid w:val="007647B7"/>
    <w:rsid w:val="00764C3B"/>
    <w:rsid w:val="00765016"/>
    <w:rsid w:val="0076514E"/>
    <w:rsid w:val="00765281"/>
    <w:rsid w:val="00766BAD"/>
    <w:rsid w:val="00766CD4"/>
    <w:rsid w:val="00767AD3"/>
    <w:rsid w:val="0077039C"/>
    <w:rsid w:val="007720AD"/>
    <w:rsid w:val="007729A2"/>
    <w:rsid w:val="007736C2"/>
    <w:rsid w:val="007738C0"/>
    <w:rsid w:val="00773C67"/>
    <w:rsid w:val="00774338"/>
    <w:rsid w:val="007755F2"/>
    <w:rsid w:val="007759B2"/>
    <w:rsid w:val="00775D1B"/>
    <w:rsid w:val="00776717"/>
    <w:rsid w:val="00776971"/>
    <w:rsid w:val="00776B57"/>
    <w:rsid w:val="0078018A"/>
    <w:rsid w:val="00780A80"/>
    <w:rsid w:val="0078177E"/>
    <w:rsid w:val="00781C3B"/>
    <w:rsid w:val="00782845"/>
    <w:rsid w:val="00782A9D"/>
    <w:rsid w:val="0078304C"/>
    <w:rsid w:val="00783673"/>
    <w:rsid w:val="007836CF"/>
    <w:rsid w:val="00783E29"/>
    <w:rsid w:val="00784227"/>
    <w:rsid w:val="00784B5E"/>
    <w:rsid w:val="00785490"/>
    <w:rsid w:val="00787C89"/>
    <w:rsid w:val="007901BE"/>
    <w:rsid w:val="00791415"/>
    <w:rsid w:val="00792128"/>
    <w:rsid w:val="00792129"/>
    <w:rsid w:val="007925EA"/>
    <w:rsid w:val="00793CD8"/>
    <w:rsid w:val="00794557"/>
    <w:rsid w:val="00794910"/>
    <w:rsid w:val="00794AFF"/>
    <w:rsid w:val="0079531E"/>
    <w:rsid w:val="00795C67"/>
    <w:rsid w:val="00795C92"/>
    <w:rsid w:val="00796231"/>
    <w:rsid w:val="007970B4"/>
    <w:rsid w:val="007973E1"/>
    <w:rsid w:val="007976AC"/>
    <w:rsid w:val="007A1AA7"/>
    <w:rsid w:val="007A1CB3"/>
    <w:rsid w:val="007A289A"/>
    <w:rsid w:val="007A306F"/>
    <w:rsid w:val="007A39B7"/>
    <w:rsid w:val="007A43A6"/>
    <w:rsid w:val="007A58A6"/>
    <w:rsid w:val="007A6F0D"/>
    <w:rsid w:val="007A7FC5"/>
    <w:rsid w:val="007B0171"/>
    <w:rsid w:val="007B0270"/>
    <w:rsid w:val="007B0DBC"/>
    <w:rsid w:val="007B1503"/>
    <w:rsid w:val="007B27F9"/>
    <w:rsid w:val="007B2A1E"/>
    <w:rsid w:val="007B3D2D"/>
    <w:rsid w:val="007B3E9A"/>
    <w:rsid w:val="007B50AE"/>
    <w:rsid w:val="007B51DF"/>
    <w:rsid w:val="007B62DC"/>
    <w:rsid w:val="007B702B"/>
    <w:rsid w:val="007C05DD"/>
    <w:rsid w:val="007C0C1F"/>
    <w:rsid w:val="007C13FF"/>
    <w:rsid w:val="007C2550"/>
    <w:rsid w:val="007C2AF8"/>
    <w:rsid w:val="007C33DE"/>
    <w:rsid w:val="007C3D18"/>
    <w:rsid w:val="007C60BF"/>
    <w:rsid w:val="007C6A07"/>
    <w:rsid w:val="007C7475"/>
    <w:rsid w:val="007C75A1"/>
    <w:rsid w:val="007C7632"/>
    <w:rsid w:val="007C77A5"/>
    <w:rsid w:val="007D04E5"/>
    <w:rsid w:val="007D13A3"/>
    <w:rsid w:val="007D33AA"/>
    <w:rsid w:val="007D3D89"/>
    <w:rsid w:val="007D4170"/>
    <w:rsid w:val="007D432B"/>
    <w:rsid w:val="007D488E"/>
    <w:rsid w:val="007D4E61"/>
    <w:rsid w:val="007D5901"/>
    <w:rsid w:val="007D61AC"/>
    <w:rsid w:val="007D65D1"/>
    <w:rsid w:val="007D7409"/>
    <w:rsid w:val="007D7526"/>
    <w:rsid w:val="007E0391"/>
    <w:rsid w:val="007E03C5"/>
    <w:rsid w:val="007E069E"/>
    <w:rsid w:val="007E2496"/>
    <w:rsid w:val="007E4610"/>
    <w:rsid w:val="007E4715"/>
    <w:rsid w:val="007E505B"/>
    <w:rsid w:val="007E6B5C"/>
    <w:rsid w:val="007E7091"/>
    <w:rsid w:val="007E79EA"/>
    <w:rsid w:val="007F1149"/>
    <w:rsid w:val="007F1151"/>
    <w:rsid w:val="007F1CF4"/>
    <w:rsid w:val="007F2E8C"/>
    <w:rsid w:val="007F2F95"/>
    <w:rsid w:val="007F5674"/>
    <w:rsid w:val="007F6113"/>
    <w:rsid w:val="007F6391"/>
    <w:rsid w:val="007F6E68"/>
    <w:rsid w:val="007F79FF"/>
    <w:rsid w:val="007F7B21"/>
    <w:rsid w:val="00801F8A"/>
    <w:rsid w:val="00803FAE"/>
    <w:rsid w:val="00804B42"/>
    <w:rsid w:val="00804D7F"/>
    <w:rsid w:val="0080528F"/>
    <w:rsid w:val="0080605F"/>
    <w:rsid w:val="00806A21"/>
    <w:rsid w:val="00806DE6"/>
    <w:rsid w:val="00806ED5"/>
    <w:rsid w:val="00807786"/>
    <w:rsid w:val="00811D18"/>
    <w:rsid w:val="00811FCB"/>
    <w:rsid w:val="00812B5B"/>
    <w:rsid w:val="00813815"/>
    <w:rsid w:val="008158D6"/>
    <w:rsid w:val="008161F0"/>
    <w:rsid w:val="00817196"/>
    <w:rsid w:val="0081769F"/>
    <w:rsid w:val="00817B16"/>
    <w:rsid w:val="008202AD"/>
    <w:rsid w:val="0082053D"/>
    <w:rsid w:val="00821594"/>
    <w:rsid w:val="00822002"/>
    <w:rsid w:val="008235DB"/>
    <w:rsid w:val="00824146"/>
    <w:rsid w:val="0082461A"/>
    <w:rsid w:val="00824AB4"/>
    <w:rsid w:val="00825078"/>
    <w:rsid w:val="00825C42"/>
    <w:rsid w:val="00825D25"/>
    <w:rsid w:val="00827444"/>
    <w:rsid w:val="00827D6F"/>
    <w:rsid w:val="008314DE"/>
    <w:rsid w:val="00831A27"/>
    <w:rsid w:val="00831C25"/>
    <w:rsid w:val="00831D23"/>
    <w:rsid w:val="00832979"/>
    <w:rsid w:val="008332A1"/>
    <w:rsid w:val="0083454F"/>
    <w:rsid w:val="00835A4F"/>
    <w:rsid w:val="008376AC"/>
    <w:rsid w:val="008404AD"/>
    <w:rsid w:val="00840B3B"/>
    <w:rsid w:val="00841B4E"/>
    <w:rsid w:val="00841D9A"/>
    <w:rsid w:val="008444E8"/>
    <w:rsid w:val="008447AC"/>
    <w:rsid w:val="00844E80"/>
    <w:rsid w:val="0084510D"/>
    <w:rsid w:val="00846FE7"/>
    <w:rsid w:val="00847484"/>
    <w:rsid w:val="00850309"/>
    <w:rsid w:val="00850E15"/>
    <w:rsid w:val="00852231"/>
    <w:rsid w:val="00852F8C"/>
    <w:rsid w:val="0085389F"/>
    <w:rsid w:val="008538C9"/>
    <w:rsid w:val="00853C5E"/>
    <w:rsid w:val="0085632C"/>
    <w:rsid w:val="00856911"/>
    <w:rsid w:val="008572AA"/>
    <w:rsid w:val="00857E0D"/>
    <w:rsid w:val="00862526"/>
    <w:rsid w:val="00862C16"/>
    <w:rsid w:val="00862F79"/>
    <w:rsid w:val="00863D87"/>
    <w:rsid w:val="008652C0"/>
    <w:rsid w:val="00866F26"/>
    <w:rsid w:val="008677FD"/>
    <w:rsid w:val="00867AF4"/>
    <w:rsid w:val="008706D4"/>
    <w:rsid w:val="00870F8A"/>
    <w:rsid w:val="008713EB"/>
    <w:rsid w:val="00871785"/>
    <w:rsid w:val="008719A4"/>
    <w:rsid w:val="00871D23"/>
    <w:rsid w:val="00874312"/>
    <w:rsid w:val="0087437C"/>
    <w:rsid w:val="008756C2"/>
    <w:rsid w:val="00875CD7"/>
    <w:rsid w:val="008762C5"/>
    <w:rsid w:val="00876B4D"/>
    <w:rsid w:val="00877F18"/>
    <w:rsid w:val="008802FF"/>
    <w:rsid w:val="008805E0"/>
    <w:rsid w:val="008806FE"/>
    <w:rsid w:val="008810F0"/>
    <w:rsid w:val="008813BB"/>
    <w:rsid w:val="00883789"/>
    <w:rsid w:val="00884A48"/>
    <w:rsid w:val="00884C2F"/>
    <w:rsid w:val="0088556F"/>
    <w:rsid w:val="00885CA2"/>
    <w:rsid w:val="008868F9"/>
    <w:rsid w:val="00887C47"/>
    <w:rsid w:val="0089038E"/>
    <w:rsid w:val="008916EB"/>
    <w:rsid w:val="008918E0"/>
    <w:rsid w:val="00891C5B"/>
    <w:rsid w:val="00891FE7"/>
    <w:rsid w:val="008940CD"/>
    <w:rsid w:val="008941E3"/>
    <w:rsid w:val="00894A88"/>
    <w:rsid w:val="00895386"/>
    <w:rsid w:val="00895870"/>
    <w:rsid w:val="0089680C"/>
    <w:rsid w:val="00896885"/>
    <w:rsid w:val="00897B35"/>
    <w:rsid w:val="008A05BD"/>
    <w:rsid w:val="008A17A9"/>
    <w:rsid w:val="008A21FF"/>
    <w:rsid w:val="008A2BB0"/>
    <w:rsid w:val="008A2CE2"/>
    <w:rsid w:val="008A30AC"/>
    <w:rsid w:val="008A30F0"/>
    <w:rsid w:val="008A3A2F"/>
    <w:rsid w:val="008A3A7F"/>
    <w:rsid w:val="008A3CA6"/>
    <w:rsid w:val="008A44B8"/>
    <w:rsid w:val="008A51A8"/>
    <w:rsid w:val="008A54C7"/>
    <w:rsid w:val="008A5F30"/>
    <w:rsid w:val="008A6E54"/>
    <w:rsid w:val="008A6EE2"/>
    <w:rsid w:val="008A762C"/>
    <w:rsid w:val="008A77D8"/>
    <w:rsid w:val="008B0483"/>
    <w:rsid w:val="008B0670"/>
    <w:rsid w:val="008B120C"/>
    <w:rsid w:val="008B1433"/>
    <w:rsid w:val="008B148B"/>
    <w:rsid w:val="008B14CB"/>
    <w:rsid w:val="008B25E2"/>
    <w:rsid w:val="008B36A1"/>
    <w:rsid w:val="008B39F5"/>
    <w:rsid w:val="008B452F"/>
    <w:rsid w:val="008B51A0"/>
    <w:rsid w:val="008B592A"/>
    <w:rsid w:val="008B7B5C"/>
    <w:rsid w:val="008C02E5"/>
    <w:rsid w:val="008C03F6"/>
    <w:rsid w:val="008C0875"/>
    <w:rsid w:val="008C0B13"/>
    <w:rsid w:val="008C0C99"/>
    <w:rsid w:val="008C174A"/>
    <w:rsid w:val="008C2017"/>
    <w:rsid w:val="008C30CC"/>
    <w:rsid w:val="008C4958"/>
    <w:rsid w:val="008C4BAA"/>
    <w:rsid w:val="008C4D74"/>
    <w:rsid w:val="008C5A5B"/>
    <w:rsid w:val="008C5B73"/>
    <w:rsid w:val="008C6AE8"/>
    <w:rsid w:val="008C7573"/>
    <w:rsid w:val="008D00A5"/>
    <w:rsid w:val="008D0F66"/>
    <w:rsid w:val="008D1092"/>
    <w:rsid w:val="008D1E87"/>
    <w:rsid w:val="008D24EB"/>
    <w:rsid w:val="008D263E"/>
    <w:rsid w:val="008D320A"/>
    <w:rsid w:val="008D328F"/>
    <w:rsid w:val="008D34F1"/>
    <w:rsid w:val="008D39D8"/>
    <w:rsid w:val="008D41A9"/>
    <w:rsid w:val="008D495E"/>
    <w:rsid w:val="008D5896"/>
    <w:rsid w:val="008D5ABF"/>
    <w:rsid w:val="008D6CCD"/>
    <w:rsid w:val="008D6D1A"/>
    <w:rsid w:val="008D6DC0"/>
    <w:rsid w:val="008D7DB3"/>
    <w:rsid w:val="008E065E"/>
    <w:rsid w:val="008E0927"/>
    <w:rsid w:val="008E0973"/>
    <w:rsid w:val="008E12BC"/>
    <w:rsid w:val="008E1909"/>
    <w:rsid w:val="008E1FC2"/>
    <w:rsid w:val="008E247C"/>
    <w:rsid w:val="008E2630"/>
    <w:rsid w:val="008E2CE4"/>
    <w:rsid w:val="008E5120"/>
    <w:rsid w:val="008E7E5A"/>
    <w:rsid w:val="008F1EAB"/>
    <w:rsid w:val="008F31D8"/>
    <w:rsid w:val="008F33DC"/>
    <w:rsid w:val="008F477F"/>
    <w:rsid w:val="008F5857"/>
    <w:rsid w:val="008F5969"/>
    <w:rsid w:val="008F5B78"/>
    <w:rsid w:val="008F642A"/>
    <w:rsid w:val="00900F40"/>
    <w:rsid w:val="00901281"/>
    <w:rsid w:val="00902350"/>
    <w:rsid w:val="0090336B"/>
    <w:rsid w:val="009053AA"/>
    <w:rsid w:val="00905440"/>
    <w:rsid w:val="00906084"/>
    <w:rsid w:val="00906396"/>
    <w:rsid w:val="009064D4"/>
    <w:rsid w:val="00906939"/>
    <w:rsid w:val="0090784B"/>
    <w:rsid w:val="00907CAB"/>
    <w:rsid w:val="0091078B"/>
    <w:rsid w:val="00910B7D"/>
    <w:rsid w:val="00911DFB"/>
    <w:rsid w:val="0091268D"/>
    <w:rsid w:val="0091281B"/>
    <w:rsid w:val="00912EDD"/>
    <w:rsid w:val="009139D9"/>
    <w:rsid w:val="00914A5A"/>
    <w:rsid w:val="00914AD8"/>
    <w:rsid w:val="00914B78"/>
    <w:rsid w:val="00914F6B"/>
    <w:rsid w:val="00915597"/>
    <w:rsid w:val="00916079"/>
    <w:rsid w:val="00916218"/>
    <w:rsid w:val="00917610"/>
    <w:rsid w:val="00917CE9"/>
    <w:rsid w:val="00917F76"/>
    <w:rsid w:val="00917FA8"/>
    <w:rsid w:val="00920507"/>
    <w:rsid w:val="0092063D"/>
    <w:rsid w:val="00920BF2"/>
    <w:rsid w:val="00922010"/>
    <w:rsid w:val="00923CB2"/>
    <w:rsid w:val="00924BCB"/>
    <w:rsid w:val="009258E8"/>
    <w:rsid w:val="00925DAD"/>
    <w:rsid w:val="009270A6"/>
    <w:rsid w:val="00927235"/>
    <w:rsid w:val="00927322"/>
    <w:rsid w:val="00927E5E"/>
    <w:rsid w:val="00927F79"/>
    <w:rsid w:val="00930111"/>
    <w:rsid w:val="00931BD9"/>
    <w:rsid w:val="00933EF8"/>
    <w:rsid w:val="00935F6F"/>
    <w:rsid w:val="009368F3"/>
    <w:rsid w:val="00937B79"/>
    <w:rsid w:val="00937EB8"/>
    <w:rsid w:val="00941636"/>
    <w:rsid w:val="009422FE"/>
    <w:rsid w:val="0094279E"/>
    <w:rsid w:val="0094331A"/>
    <w:rsid w:val="00943742"/>
    <w:rsid w:val="0094513C"/>
    <w:rsid w:val="00945861"/>
    <w:rsid w:val="00945C05"/>
    <w:rsid w:val="00946210"/>
    <w:rsid w:val="009463A1"/>
    <w:rsid w:val="009468D4"/>
    <w:rsid w:val="00946945"/>
    <w:rsid w:val="00946B9E"/>
    <w:rsid w:val="00946BAF"/>
    <w:rsid w:val="00947713"/>
    <w:rsid w:val="00947D0F"/>
    <w:rsid w:val="00950DE7"/>
    <w:rsid w:val="009510B0"/>
    <w:rsid w:val="00951656"/>
    <w:rsid w:val="009518C5"/>
    <w:rsid w:val="00951CE5"/>
    <w:rsid w:val="00952560"/>
    <w:rsid w:val="00953920"/>
    <w:rsid w:val="009539C8"/>
    <w:rsid w:val="00953D47"/>
    <w:rsid w:val="00955BAA"/>
    <w:rsid w:val="00956153"/>
    <w:rsid w:val="0095681E"/>
    <w:rsid w:val="0095685C"/>
    <w:rsid w:val="00956E66"/>
    <w:rsid w:val="009572D4"/>
    <w:rsid w:val="00957C69"/>
    <w:rsid w:val="00957DCF"/>
    <w:rsid w:val="009602D2"/>
    <w:rsid w:val="00960C33"/>
    <w:rsid w:val="00961921"/>
    <w:rsid w:val="00962060"/>
    <w:rsid w:val="0096276B"/>
    <w:rsid w:val="00962A24"/>
    <w:rsid w:val="00963B7F"/>
    <w:rsid w:val="0096430A"/>
    <w:rsid w:val="0096554B"/>
    <w:rsid w:val="0096584A"/>
    <w:rsid w:val="00966ACD"/>
    <w:rsid w:val="009672B1"/>
    <w:rsid w:val="00967721"/>
    <w:rsid w:val="00970A01"/>
    <w:rsid w:val="00971BFC"/>
    <w:rsid w:val="00971F08"/>
    <w:rsid w:val="00972D59"/>
    <w:rsid w:val="00973583"/>
    <w:rsid w:val="00974C36"/>
    <w:rsid w:val="0097603D"/>
    <w:rsid w:val="00976949"/>
    <w:rsid w:val="00977A6F"/>
    <w:rsid w:val="00980477"/>
    <w:rsid w:val="00981E1E"/>
    <w:rsid w:val="00982E40"/>
    <w:rsid w:val="00983A65"/>
    <w:rsid w:val="00985253"/>
    <w:rsid w:val="009853B3"/>
    <w:rsid w:val="00987697"/>
    <w:rsid w:val="00990630"/>
    <w:rsid w:val="009907EE"/>
    <w:rsid w:val="00991761"/>
    <w:rsid w:val="009924E2"/>
    <w:rsid w:val="00994C32"/>
    <w:rsid w:val="00994DCA"/>
    <w:rsid w:val="00994FBB"/>
    <w:rsid w:val="009960EC"/>
    <w:rsid w:val="00996BD1"/>
    <w:rsid w:val="009970DD"/>
    <w:rsid w:val="0099760B"/>
    <w:rsid w:val="009A01EA"/>
    <w:rsid w:val="009A07D5"/>
    <w:rsid w:val="009A0FBA"/>
    <w:rsid w:val="009A1601"/>
    <w:rsid w:val="009A1947"/>
    <w:rsid w:val="009A1DF9"/>
    <w:rsid w:val="009A2220"/>
    <w:rsid w:val="009A2255"/>
    <w:rsid w:val="009A35C0"/>
    <w:rsid w:val="009A35F9"/>
    <w:rsid w:val="009A3613"/>
    <w:rsid w:val="009A3BB6"/>
    <w:rsid w:val="009A462D"/>
    <w:rsid w:val="009A5CBA"/>
    <w:rsid w:val="009A654E"/>
    <w:rsid w:val="009A66AD"/>
    <w:rsid w:val="009A71D5"/>
    <w:rsid w:val="009B015A"/>
    <w:rsid w:val="009B032B"/>
    <w:rsid w:val="009B03E3"/>
    <w:rsid w:val="009B04DC"/>
    <w:rsid w:val="009B072E"/>
    <w:rsid w:val="009B1F30"/>
    <w:rsid w:val="009B3098"/>
    <w:rsid w:val="009B394A"/>
    <w:rsid w:val="009B3AC2"/>
    <w:rsid w:val="009B4DF4"/>
    <w:rsid w:val="009B564E"/>
    <w:rsid w:val="009B62B0"/>
    <w:rsid w:val="009B7E87"/>
    <w:rsid w:val="009C0169"/>
    <w:rsid w:val="009C09FF"/>
    <w:rsid w:val="009C16D8"/>
    <w:rsid w:val="009C1C9B"/>
    <w:rsid w:val="009C25B7"/>
    <w:rsid w:val="009C324D"/>
    <w:rsid w:val="009C403E"/>
    <w:rsid w:val="009C7E82"/>
    <w:rsid w:val="009D005F"/>
    <w:rsid w:val="009D07D7"/>
    <w:rsid w:val="009D0A1F"/>
    <w:rsid w:val="009D0D9B"/>
    <w:rsid w:val="009D0E77"/>
    <w:rsid w:val="009D1FCA"/>
    <w:rsid w:val="009D2B2C"/>
    <w:rsid w:val="009D3473"/>
    <w:rsid w:val="009D4248"/>
    <w:rsid w:val="009D4FF0"/>
    <w:rsid w:val="009D703C"/>
    <w:rsid w:val="009D718F"/>
    <w:rsid w:val="009D78B5"/>
    <w:rsid w:val="009D7D0C"/>
    <w:rsid w:val="009E068F"/>
    <w:rsid w:val="009E14E0"/>
    <w:rsid w:val="009E226F"/>
    <w:rsid w:val="009E2860"/>
    <w:rsid w:val="009E30E8"/>
    <w:rsid w:val="009E35DB"/>
    <w:rsid w:val="009E41EC"/>
    <w:rsid w:val="009E4687"/>
    <w:rsid w:val="009E47A3"/>
    <w:rsid w:val="009E4BBF"/>
    <w:rsid w:val="009E4F7A"/>
    <w:rsid w:val="009E665A"/>
    <w:rsid w:val="009E7DFB"/>
    <w:rsid w:val="009F043D"/>
    <w:rsid w:val="009F08F3"/>
    <w:rsid w:val="009F0B31"/>
    <w:rsid w:val="009F0C4F"/>
    <w:rsid w:val="009F0CD0"/>
    <w:rsid w:val="009F20DB"/>
    <w:rsid w:val="009F2708"/>
    <w:rsid w:val="009F344F"/>
    <w:rsid w:val="009F37F8"/>
    <w:rsid w:val="009F38EF"/>
    <w:rsid w:val="009F3CF5"/>
    <w:rsid w:val="009F52A2"/>
    <w:rsid w:val="009F59DE"/>
    <w:rsid w:val="009F67DE"/>
    <w:rsid w:val="009F72A3"/>
    <w:rsid w:val="00A00915"/>
    <w:rsid w:val="00A031D8"/>
    <w:rsid w:val="00A0331B"/>
    <w:rsid w:val="00A048A8"/>
    <w:rsid w:val="00A04F49"/>
    <w:rsid w:val="00A05962"/>
    <w:rsid w:val="00A05AC0"/>
    <w:rsid w:val="00A05D71"/>
    <w:rsid w:val="00A06961"/>
    <w:rsid w:val="00A071C5"/>
    <w:rsid w:val="00A079B9"/>
    <w:rsid w:val="00A10B5C"/>
    <w:rsid w:val="00A11BAE"/>
    <w:rsid w:val="00A124B2"/>
    <w:rsid w:val="00A12646"/>
    <w:rsid w:val="00A137EB"/>
    <w:rsid w:val="00A13E54"/>
    <w:rsid w:val="00A15B2C"/>
    <w:rsid w:val="00A16DFE"/>
    <w:rsid w:val="00A178C6"/>
    <w:rsid w:val="00A17F63"/>
    <w:rsid w:val="00A20901"/>
    <w:rsid w:val="00A21643"/>
    <w:rsid w:val="00A2193B"/>
    <w:rsid w:val="00A219A5"/>
    <w:rsid w:val="00A2351A"/>
    <w:rsid w:val="00A23765"/>
    <w:rsid w:val="00A24295"/>
    <w:rsid w:val="00A24359"/>
    <w:rsid w:val="00A254E3"/>
    <w:rsid w:val="00A25C4E"/>
    <w:rsid w:val="00A264A9"/>
    <w:rsid w:val="00A26DCF"/>
    <w:rsid w:val="00A27785"/>
    <w:rsid w:val="00A30187"/>
    <w:rsid w:val="00A30B46"/>
    <w:rsid w:val="00A315D7"/>
    <w:rsid w:val="00A32660"/>
    <w:rsid w:val="00A327B3"/>
    <w:rsid w:val="00A32A27"/>
    <w:rsid w:val="00A32B83"/>
    <w:rsid w:val="00A3448A"/>
    <w:rsid w:val="00A35F05"/>
    <w:rsid w:val="00A36170"/>
    <w:rsid w:val="00A36297"/>
    <w:rsid w:val="00A36372"/>
    <w:rsid w:val="00A368A5"/>
    <w:rsid w:val="00A376A2"/>
    <w:rsid w:val="00A37AA6"/>
    <w:rsid w:val="00A37D08"/>
    <w:rsid w:val="00A4164A"/>
    <w:rsid w:val="00A41E2B"/>
    <w:rsid w:val="00A423CE"/>
    <w:rsid w:val="00A447E4"/>
    <w:rsid w:val="00A45B74"/>
    <w:rsid w:val="00A46B9E"/>
    <w:rsid w:val="00A474CB"/>
    <w:rsid w:val="00A5034D"/>
    <w:rsid w:val="00A50424"/>
    <w:rsid w:val="00A51125"/>
    <w:rsid w:val="00A521C7"/>
    <w:rsid w:val="00A529DB"/>
    <w:rsid w:val="00A52E1D"/>
    <w:rsid w:val="00A53B42"/>
    <w:rsid w:val="00A53D74"/>
    <w:rsid w:val="00A54D60"/>
    <w:rsid w:val="00A5617C"/>
    <w:rsid w:val="00A56C13"/>
    <w:rsid w:val="00A61499"/>
    <w:rsid w:val="00A62A77"/>
    <w:rsid w:val="00A63483"/>
    <w:rsid w:val="00A634A7"/>
    <w:rsid w:val="00A637D4"/>
    <w:rsid w:val="00A63E22"/>
    <w:rsid w:val="00A657D7"/>
    <w:rsid w:val="00A65E9E"/>
    <w:rsid w:val="00A660AC"/>
    <w:rsid w:val="00A66F01"/>
    <w:rsid w:val="00A67E6C"/>
    <w:rsid w:val="00A709D7"/>
    <w:rsid w:val="00A71B99"/>
    <w:rsid w:val="00A71F97"/>
    <w:rsid w:val="00A72EFA"/>
    <w:rsid w:val="00A734C3"/>
    <w:rsid w:val="00A739D0"/>
    <w:rsid w:val="00A73B47"/>
    <w:rsid w:val="00A75342"/>
    <w:rsid w:val="00A754D8"/>
    <w:rsid w:val="00A75A53"/>
    <w:rsid w:val="00A761D4"/>
    <w:rsid w:val="00A76396"/>
    <w:rsid w:val="00A777FE"/>
    <w:rsid w:val="00A77A5A"/>
    <w:rsid w:val="00A77EC4"/>
    <w:rsid w:val="00A80593"/>
    <w:rsid w:val="00A83293"/>
    <w:rsid w:val="00A8751F"/>
    <w:rsid w:val="00A8754D"/>
    <w:rsid w:val="00A875F7"/>
    <w:rsid w:val="00A90963"/>
    <w:rsid w:val="00A90983"/>
    <w:rsid w:val="00A91A0E"/>
    <w:rsid w:val="00A91DCE"/>
    <w:rsid w:val="00A91E3F"/>
    <w:rsid w:val="00A9240D"/>
    <w:rsid w:val="00A92879"/>
    <w:rsid w:val="00A9442A"/>
    <w:rsid w:val="00A9570D"/>
    <w:rsid w:val="00A9673D"/>
    <w:rsid w:val="00AA016F"/>
    <w:rsid w:val="00AA0780"/>
    <w:rsid w:val="00AA078C"/>
    <w:rsid w:val="00AA1ED6"/>
    <w:rsid w:val="00AA2FB8"/>
    <w:rsid w:val="00AA3F55"/>
    <w:rsid w:val="00AA5195"/>
    <w:rsid w:val="00AA51D6"/>
    <w:rsid w:val="00AA533B"/>
    <w:rsid w:val="00AA600F"/>
    <w:rsid w:val="00AA601D"/>
    <w:rsid w:val="00AA6176"/>
    <w:rsid w:val="00AA6901"/>
    <w:rsid w:val="00AB00E5"/>
    <w:rsid w:val="00AB0784"/>
    <w:rsid w:val="00AB0BC8"/>
    <w:rsid w:val="00AB11CA"/>
    <w:rsid w:val="00AB14D9"/>
    <w:rsid w:val="00AB1D34"/>
    <w:rsid w:val="00AB3913"/>
    <w:rsid w:val="00AB4AB8"/>
    <w:rsid w:val="00AB4CAC"/>
    <w:rsid w:val="00AB5C0D"/>
    <w:rsid w:val="00AB655E"/>
    <w:rsid w:val="00AB6862"/>
    <w:rsid w:val="00AB7DA0"/>
    <w:rsid w:val="00AC007F"/>
    <w:rsid w:val="00AC0809"/>
    <w:rsid w:val="00AC1777"/>
    <w:rsid w:val="00AC18D9"/>
    <w:rsid w:val="00AC1D84"/>
    <w:rsid w:val="00AC2971"/>
    <w:rsid w:val="00AC2ECD"/>
    <w:rsid w:val="00AC3119"/>
    <w:rsid w:val="00AC369D"/>
    <w:rsid w:val="00AC3734"/>
    <w:rsid w:val="00AC49FB"/>
    <w:rsid w:val="00AC500E"/>
    <w:rsid w:val="00AC5716"/>
    <w:rsid w:val="00AC5A10"/>
    <w:rsid w:val="00AC698A"/>
    <w:rsid w:val="00AC6F73"/>
    <w:rsid w:val="00AC79D7"/>
    <w:rsid w:val="00AC7BF8"/>
    <w:rsid w:val="00AC7D57"/>
    <w:rsid w:val="00AC7D5B"/>
    <w:rsid w:val="00AD04BA"/>
    <w:rsid w:val="00AD0AA3"/>
    <w:rsid w:val="00AD0BB1"/>
    <w:rsid w:val="00AD14B1"/>
    <w:rsid w:val="00AD1B47"/>
    <w:rsid w:val="00AD25C6"/>
    <w:rsid w:val="00AD3F94"/>
    <w:rsid w:val="00AD4886"/>
    <w:rsid w:val="00AD4A5A"/>
    <w:rsid w:val="00AD4B93"/>
    <w:rsid w:val="00AD5C99"/>
    <w:rsid w:val="00AD7A4A"/>
    <w:rsid w:val="00AE08FF"/>
    <w:rsid w:val="00AE27AC"/>
    <w:rsid w:val="00AE2F46"/>
    <w:rsid w:val="00AE40E0"/>
    <w:rsid w:val="00AE498F"/>
    <w:rsid w:val="00AE4DBA"/>
    <w:rsid w:val="00AE4E2D"/>
    <w:rsid w:val="00AE4F07"/>
    <w:rsid w:val="00AE5253"/>
    <w:rsid w:val="00AE539E"/>
    <w:rsid w:val="00AE5B73"/>
    <w:rsid w:val="00AE6578"/>
    <w:rsid w:val="00AF0715"/>
    <w:rsid w:val="00AF14EB"/>
    <w:rsid w:val="00AF1C5D"/>
    <w:rsid w:val="00AF1D8B"/>
    <w:rsid w:val="00AF2567"/>
    <w:rsid w:val="00AF2796"/>
    <w:rsid w:val="00AF2B89"/>
    <w:rsid w:val="00AF3FA8"/>
    <w:rsid w:val="00AF42CC"/>
    <w:rsid w:val="00AF42D7"/>
    <w:rsid w:val="00AF4467"/>
    <w:rsid w:val="00AF637D"/>
    <w:rsid w:val="00AF7AB7"/>
    <w:rsid w:val="00B00235"/>
    <w:rsid w:val="00B006FE"/>
    <w:rsid w:val="00B007CB"/>
    <w:rsid w:val="00B008E1"/>
    <w:rsid w:val="00B012BC"/>
    <w:rsid w:val="00B01BFA"/>
    <w:rsid w:val="00B01DF0"/>
    <w:rsid w:val="00B021CD"/>
    <w:rsid w:val="00B02AA9"/>
    <w:rsid w:val="00B02FA3"/>
    <w:rsid w:val="00B0348C"/>
    <w:rsid w:val="00B03611"/>
    <w:rsid w:val="00B05084"/>
    <w:rsid w:val="00B052B1"/>
    <w:rsid w:val="00B05861"/>
    <w:rsid w:val="00B06B4D"/>
    <w:rsid w:val="00B11529"/>
    <w:rsid w:val="00B122C4"/>
    <w:rsid w:val="00B13487"/>
    <w:rsid w:val="00B14797"/>
    <w:rsid w:val="00B156FE"/>
    <w:rsid w:val="00B157F9"/>
    <w:rsid w:val="00B15CEE"/>
    <w:rsid w:val="00B16250"/>
    <w:rsid w:val="00B16C49"/>
    <w:rsid w:val="00B20256"/>
    <w:rsid w:val="00B20D09"/>
    <w:rsid w:val="00B22F8D"/>
    <w:rsid w:val="00B24944"/>
    <w:rsid w:val="00B2539A"/>
    <w:rsid w:val="00B2590F"/>
    <w:rsid w:val="00B25B1D"/>
    <w:rsid w:val="00B25BDA"/>
    <w:rsid w:val="00B25F17"/>
    <w:rsid w:val="00B2763F"/>
    <w:rsid w:val="00B27AAC"/>
    <w:rsid w:val="00B3014B"/>
    <w:rsid w:val="00B30929"/>
    <w:rsid w:val="00B3125B"/>
    <w:rsid w:val="00B32981"/>
    <w:rsid w:val="00B33F43"/>
    <w:rsid w:val="00B341B2"/>
    <w:rsid w:val="00B35554"/>
    <w:rsid w:val="00B36606"/>
    <w:rsid w:val="00B37287"/>
    <w:rsid w:val="00B372AA"/>
    <w:rsid w:val="00B3789C"/>
    <w:rsid w:val="00B37E90"/>
    <w:rsid w:val="00B40445"/>
    <w:rsid w:val="00B409E0"/>
    <w:rsid w:val="00B40F36"/>
    <w:rsid w:val="00B41888"/>
    <w:rsid w:val="00B41CD9"/>
    <w:rsid w:val="00B4424F"/>
    <w:rsid w:val="00B45A52"/>
    <w:rsid w:val="00B45D3D"/>
    <w:rsid w:val="00B46175"/>
    <w:rsid w:val="00B46803"/>
    <w:rsid w:val="00B47186"/>
    <w:rsid w:val="00B505F3"/>
    <w:rsid w:val="00B50971"/>
    <w:rsid w:val="00B514C1"/>
    <w:rsid w:val="00B52890"/>
    <w:rsid w:val="00B52907"/>
    <w:rsid w:val="00B52C69"/>
    <w:rsid w:val="00B548B7"/>
    <w:rsid w:val="00B6147A"/>
    <w:rsid w:val="00B627FA"/>
    <w:rsid w:val="00B63D81"/>
    <w:rsid w:val="00B64EE7"/>
    <w:rsid w:val="00B6533E"/>
    <w:rsid w:val="00B6540A"/>
    <w:rsid w:val="00B66191"/>
    <w:rsid w:val="00B664C7"/>
    <w:rsid w:val="00B70359"/>
    <w:rsid w:val="00B71533"/>
    <w:rsid w:val="00B718B8"/>
    <w:rsid w:val="00B739F6"/>
    <w:rsid w:val="00B73CA3"/>
    <w:rsid w:val="00B74F26"/>
    <w:rsid w:val="00B755ED"/>
    <w:rsid w:val="00B767A0"/>
    <w:rsid w:val="00B76817"/>
    <w:rsid w:val="00B77462"/>
    <w:rsid w:val="00B8000E"/>
    <w:rsid w:val="00B802D1"/>
    <w:rsid w:val="00B80978"/>
    <w:rsid w:val="00B81A6C"/>
    <w:rsid w:val="00B8251E"/>
    <w:rsid w:val="00B83861"/>
    <w:rsid w:val="00B83F3E"/>
    <w:rsid w:val="00B847E2"/>
    <w:rsid w:val="00B85DE5"/>
    <w:rsid w:val="00B86C4F"/>
    <w:rsid w:val="00B8704D"/>
    <w:rsid w:val="00B87A96"/>
    <w:rsid w:val="00B900D6"/>
    <w:rsid w:val="00B9056A"/>
    <w:rsid w:val="00B90F73"/>
    <w:rsid w:val="00B91718"/>
    <w:rsid w:val="00B92130"/>
    <w:rsid w:val="00B928FC"/>
    <w:rsid w:val="00B9387D"/>
    <w:rsid w:val="00B93B59"/>
    <w:rsid w:val="00B93F0B"/>
    <w:rsid w:val="00B9406A"/>
    <w:rsid w:val="00B94DF1"/>
    <w:rsid w:val="00B97702"/>
    <w:rsid w:val="00BA083F"/>
    <w:rsid w:val="00BA2280"/>
    <w:rsid w:val="00BA2A08"/>
    <w:rsid w:val="00BA4027"/>
    <w:rsid w:val="00BA50FA"/>
    <w:rsid w:val="00BA56D2"/>
    <w:rsid w:val="00BA5E59"/>
    <w:rsid w:val="00BA6116"/>
    <w:rsid w:val="00BA675D"/>
    <w:rsid w:val="00BA6ABC"/>
    <w:rsid w:val="00BA76E0"/>
    <w:rsid w:val="00BB22C5"/>
    <w:rsid w:val="00BB2A25"/>
    <w:rsid w:val="00BB3E23"/>
    <w:rsid w:val="00BB51E9"/>
    <w:rsid w:val="00BB591C"/>
    <w:rsid w:val="00BC0239"/>
    <w:rsid w:val="00BC0FDC"/>
    <w:rsid w:val="00BC1D15"/>
    <w:rsid w:val="00BC2A8C"/>
    <w:rsid w:val="00BC3053"/>
    <w:rsid w:val="00BC3616"/>
    <w:rsid w:val="00BC4D2E"/>
    <w:rsid w:val="00BC61C7"/>
    <w:rsid w:val="00BC63DC"/>
    <w:rsid w:val="00BC6BB4"/>
    <w:rsid w:val="00BD0D50"/>
    <w:rsid w:val="00BD11AD"/>
    <w:rsid w:val="00BD1999"/>
    <w:rsid w:val="00BD1B53"/>
    <w:rsid w:val="00BD2C46"/>
    <w:rsid w:val="00BD353B"/>
    <w:rsid w:val="00BD3D55"/>
    <w:rsid w:val="00BD48AC"/>
    <w:rsid w:val="00BD5F1A"/>
    <w:rsid w:val="00BD727B"/>
    <w:rsid w:val="00BD7DF5"/>
    <w:rsid w:val="00BE02C3"/>
    <w:rsid w:val="00BE082F"/>
    <w:rsid w:val="00BE1234"/>
    <w:rsid w:val="00BE180C"/>
    <w:rsid w:val="00BE2C0D"/>
    <w:rsid w:val="00BE2FA6"/>
    <w:rsid w:val="00BE3271"/>
    <w:rsid w:val="00BE333F"/>
    <w:rsid w:val="00BE4C04"/>
    <w:rsid w:val="00BE57BE"/>
    <w:rsid w:val="00BE6359"/>
    <w:rsid w:val="00BE7406"/>
    <w:rsid w:val="00BE7603"/>
    <w:rsid w:val="00BF03D0"/>
    <w:rsid w:val="00BF09F8"/>
    <w:rsid w:val="00BF10D9"/>
    <w:rsid w:val="00BF3279"/>
    <w:rsid w:val="00BF389B"/>
    <w:rsid w:val="00BF3DA4"/>
    <w:rsid w:val="00BF4B01"/>
    <w:rsid w:val="00BF5200"/>
    <w:rsid w:val="00BF5F3F"/>
    <w:rsid w:val="00BF71AB"/>
    <w:rsid w:val="00BF74C7"/>
    <w:rsid w:val="00C015F1"/>
    <w:rsid w:val="00C01F33"/>
    <w:rsid w:val="00C02CC6"/>
    <w:rsid w:val="00C03713"/>
    <w:rsid w:val="00C03F0C"/>
    <w:rsid w:val="00C040F7"/>
    <w:rsid w:val="00C044AB"/>
    <w:rsid w:val="00C05706"/>
    <w:rsid w:val="00C070B4"/>
    <w:rsid w:val="00C07377"/>
    <w:rsid w:val="00C0797A"/>
    <w:rsid w:val="00C101E3"/>
    <w:rsid w:val="00C10478"/>
    <w:rsid w:val="00C11508"/>
    <w:rsid w:val="00C12107"/>
    <w:rsid w:val="00C13238"/>
    <w:rsid w:val="00C13813"/>
    <w:rsid w:val="00C14D4B"/>
    <w:rsid w:val="00C154BB"/>
    <w:rsid w:val="00C15FE5"/>
    <w:rsid w:val="00C16A86"/>
    <w:rsid w:val="00C202E1"/>
    <w:rsid w:val="00C2148E"/>
    <w:rsid w:val="00C21ACC"/>
    <w:rsid w:val="00C21BBB"/>
    <w:rsid w:val="00C21CC5"/>
    <w:rsid w:val="00C22103"/>
    <w:rsid w:val="00C251C4"/>
    <w:rsid w:val="00C2546C"/>
    <w:rsid w:val="00C2613E"/>
    <w:rsid w:val="00C268E6"/>
    <w:rsid w:val="00C26B7E"/>
    <w:rsid w:val="00C26C6D"/>
    <w:rsid w:val="00C279B5"/>
    <w:rsid w:val="00C27C45"/>
    <w:rsid w:val="00C30848"/>
    <w:rsid w:val="00C313F5"/>
    <w:rsid w:val="00C34DC0"/>
    <w:rsid w:val="00C35074"/>
    <w:rsid w:val="00C35467"/>
    <w:rsid w:val="00C35A3B"/>
    <w:rsid w:val="00C35DD0"/>
    <w:rsid w:val="00C3719D"/>
    <w:rsid w:val="00C37CB2"/>
    <w:rsid w:val="00C4093D"/>
    <w:rsid w:val="00C41900"/>
    <w:rsid w:val="00C42D6E"/>
    <w:rsid w:val="00C43105"/>
    <w:rsid w:val="00C437F2"/>
    <w:rsid w:val="00C45C13"/>
    <w:rsid w:val="00C45F65"/>
    <w:rsid w:val="00C4641D"/>
    <w:rsid w:val="00C470D5"/>
    <w:rsid w:val="00C473A5"/>
    <w:rsid w:val="00C478F6"/>
    <w:rsid w:val="00C505D0"/>
    <w:rsid w:val="00C52181"/>
    <w:rsid w:val="00C52C75"/>
    <w:rsid w:val="00C54995"/>
    <w:rsid w:val="00C54D41"/>
    <w:rsid w:val="00C56099"/>
    <w:rsid w:val="00C57487"/>
    <w:rsid w:val="00C60078"/>
    <w:rsid w:val="00C60224"/>
    <w:rsid w:val="00C60783"/>
    <w:rsid w:val="00C628A4"/>
    <w:rsid w:val="00C64672"/>
    <w:rsid w:val="00C70697"/>
    <w:rsid w:val="00C70BD6"/>
    <w:rsid w:val="00C72093"/>
    <w:rsid w:val="00C72118"/>
    <w:rsid w:val="00C72EF4"/>
    <w:rsid w:val="00C730F7"/>
    <w:rsid w:val="00C744FE"/>
    <w:rsid w:val="00C74CD0"/>
    <w:rsid w:val="00C75D2F"/>
    <w:rsid w:val="00C767BE"/>
    <w:rsid w:val="00C76D67"/>
    <w:rsid w:val="00C76E3C"/>
    <w:rsid w:val="00C77418"/>
    <w:rsid w:val="00C8045C"/>
    <w:rsid w:val="00C81568"/>
    <w:rsid w:val="00C818F1"/>
    <w:rsid w:val="00C82028"/>
    <w:rsid w:val="00C82853"/>
    <w:rsid w:val="00C84508"/>
    <w:rsid w:val="00C84C0C"/>
    <w:rsid w:val="00C85504"/>
    <w:rsid w:val="00C869DA"/>
    <w:rsid w:val="00C872A6"/>
    <w:rsid w:val="00C9027A"/>
    <w:rsid w:val="00C90513"/>
    <w:rsid w:val="00C9068E"/>
    <w:rsid w:val="00C924C3"/>
    <w:rsid w:val="00C93814"/>
    <w:rsid w:val="00C93C4B"/>
    <w:rsid w:val="00C944AB"/>
    <w:rsid w:val="00C94E25"/>
    <w:rsid w:val="00C95B40"/>
    <w:rsid w:val="00CA02AD"/>
    <w:rsid w:val="00CA12EB"/>
    <w:rsid w:val="00CA1ED8"/>
    <w:rsid w:val="00CA2AA2"/>
    <w:rsid w:val="00CA33F3"/>
    <w:rsid w:val="00CA44CA"/>
    <w:rsid w:val="00CA5D4C"/>
    <w:rsid w:val="00CB039F"/>
    <w:rsid w:val="00CB04C0"/>
    <w:rsid w:val="00CB05D8"/>
    <w:rsid w:val="00CB0758"/>
    <w:rsid w:val="00CB1A67"/>
    <w:rsid w:val="00CB1CD0"/>
    <w:rsid w:val="00CB1F63"/>
    <w:rsid w:val="00CB2DF4"/>
    <w:rsid w:val="00CB2E96"/>
    <w:rsid w:val="00CB3A30"/>
    <w:rsid w:val="00CB3E5A"/>
    <w:rsid w:val="00CB681A"/>
    <w:rsid w:val="00CB7170"/>
    <w:rsid w:val="00CB72AD"/>
    <w:rsid w:val="00CB78EB"/>
    <w:rsid w:val="00CC01D3"/>
    <w:rsid w:val="00CC040E"/>
    <w:rsid w:val="00CC111F"/>
    <w:rsid w:val="00CC1CC5"/>
    <w:rsid w:val="00CC1E2B"/>
    <w:rsid w:val="00CC2011"/>
    <w:rsid w:val="00CC20D1"/>
    <w:rsid w:val="00CC2281"/>
    <w:rsid w:val="00CC2821"/>
    <w:rsid w:val="00CC284A"/>
    <w:rsid w:val="00CC2AFA"/>
    <w:rsid w:val="00CC321F"/>
    <w:rsid w:val="00CC36F5"/>
    <w:rsid w:val="00CC3EA0"/>
    <w:rsid w:val="00CC488B"/>
    <w:rsid w:val="00CC5080"/>
    <w:rsid w:val="00CC50FB"/>
    <w:rsid w:val="00CC5B4A"/>
    <w:rsid w:val="00CC7223"/>
    <w:rsid w:val="00CC7B45"/>
    <w:rsid w:val="00CC7BE6"/>
    <w:rsid w:val="00CD035C"/>
    <w:rsid w:val="00CD04E6"/>
    <w:rsid w:val="00CD0FCF"/>
    <w:rsid w:val="00CD1188"/>
    <w:rsid w:val="00CD1840"/>
    <w:rsid w:val="00CD199C"/>
    <w:rsid w:val="00CD1DD7"/>
    <w:rsid w:val="00CD2B2D"/>
    <w:rsid w:val="00CD2B73"/>
    <w:rsid w:val="00CD2ED1"/>
    <w:rsid w:val="00CD337B"/>
    <w:rsid w:val="00CD4ECC"/>
    <w:rsid w:val="00CD56A1"/>
    <w:rsid w:val="00CD5E43"/>
    <w:rsid w:val="00CD6250"/>
    <w:rsid w:val="00CD68DA"/>
    <w:rsid w:val="00CE0181"/>
    <w:rsid w:val="00CE03C2"/>
    <w:rsid w:val="00CE0424"/>
    <w:rsid w:val="00CE2C56"/>
    <w:rsid w:val="00CE2D0B"/>
    <w:rsid w:val="00CE352C"/>
    <w:rsid w:val="00CE4738"/>
    <w:rsid w:val="00CE4D8C"/>
    <w:rsid w:val="00CE5666"/>
    <w:rsid w:val="00CE607C"/>
    <w:rsid w:val="00CE68F2"/>
    <w:rsid w:val="00CE6A81"/>
    <w:rsid w:val="00CE6D3D"/>
    <w:rsid w:val="00CE6D96"/>
    <w:rsid w:val="00CE7561"/>
    <w:rsid w:val="00CF1354"/>
    <w:rsid w:val="00CF3AE8"/>
    <w:rsid w:val="00CF3B1F"/>
    <w:rsid w:val="00CF3BF6"/>
    <w:rsid w:val="00CF3F90"/>
    <w:rsid w:val="00CF42AD"/>
    <w:rsid w:val="00CF45D7"/>
    <w:rsid w:val="00CF4875"/>
    <w:rsid w:val="00CF5AF9"/>
    <w:rsid w:val="00CF5F3C"/>
    <w:rsid w:val="00CF6143"/>
    <w:rsid w:val="00CF625B"/>
    <w:rsid w:val="00CF687E"/>
    <w:rsid w:val="00CF6B92"/>
    <w:rsid w:val="00CF7A4A"/>
    <w:rsid w:val="00D005D2"/>
    <w:rsid w:val="00D01891"/>
    <w:rsid w:val="00D0238F"/>
    <w:rsid w:val="00D02A5F"/>
    <w:rsid w:val="00D02C59"/>
    <w:rsid w:val="00D0349B"/>
    <w:rsid w:val="00D03E71"/>
    <w:rsid w:val="00D06B49"/>
    <w:rsid w:val="00D0766F"/>
    <w:rsid w:val="00D07E15"/>
    <w:rsid w:val="00D10249"/>
    <w:rsid w:val="00D1112F"/>
    <w:rsid w:val="00D115C3"/>
    <w:rsid w:val="00D11897"/>
    <w:rsid w:val="00D13135"/>
    <w:rsid w:val="00D135DB"/>
    <w:rsid w:val="00D139D2"/>
    <w:rsid w:val="00D13E4E"/>
    <w:rsid w:val="00D14ED1"/>
    <w:rsid w:val="00D1706D"/>
    <w:rsid w:val="00D1716E"/>
    <w:rsid w:val="00D176ED"/>
    <w:rsid w:val="00D21BF3"/>
    <w:rsid w:val="00D22668"/>
    <w:rsid w:val="00D22856"/>
    <w:rsid w:val="00D239A7"/>
    <w:rsid w:val="00D23F47"/>
    <w:rsid w:val="00D24460"/>
    <w:rsid w:val="00D2458C"/>
    <w:rsid w:val="00D246A6"/>
    <w:rsid w:val="00D24DD8"/>
    <w:rsid w:val="00D25EDF"/>
    <w:rsid w:val="00D26A30"/>
    <w:rsid w:val="00D27464"/>
    <w:rsid w:val="00D303EE"/>
    <w:rsid w:val="00D305AA"/>
    <w:rsid w:val="00D33AAC"/>
    <w:rsid w:val="00D34B7A"/>
    <w:rsid w:val="00D364BB"/>
    <w:rsid w:val="00D36E71"/>
    <w:rsid w:val="00D37215"/>
    <w:rsid w:val="00D374DC"/>
    <w:rsid w:val="00D37D87"/>
    <w:rsid w:val="00D4037B"/>
    <w:rsid w:val="00D40467"/>
    <w:rsid w:val="00D4067E"/>
    <w:rsid w:val="00D40B33"/>
    <w:rsid w:val="00D41908"/>
    <w:rsid w:val="00D41F34"/>
    <w:rsid w:val="00D41F6C"/>
    <w:rsid w:val="00D4318F"/>
    <w:rsid w:val="00D4346C"/>
    <w:rsid w:val="00D438BF"/>
    <w:rsid w:val="00D439C4"/>
    <w:rsid w:val="00D440F8"/>
    <w:rsid w:val="00D445F1"/>
    <w:rsid w:val="00D44CF1"/>
    <w:rsid w:val="00D4575C"/>
    <w:rsid w:val="00D464B1"/>
    <w:rsid w:val="00D4788A"/>
    <w:rsid w:val="00D47D82"/>
    <w:rsid w:val="00D500B4"/>
    <w:rsid w:val="00D5091F"/>
    <w:rsid w:val="00D53107"/>
    <w:rsid w:val="00D5323C"/>
    <w:rsid w:val="00D539CA"/>
    <w:rsid w:val="00D546FF"/>
    <w:rsid w:val="00D54B62"/>
    <w:rsid w:val="00D5593A"/>
    <w:rsid w:val="00D55AD5"/>
    <w:rsid w:val="00D56250"/>
    <w:rsid w:val="00D56C92"/>
    <w:rsid w:val="00D575CA"/>
    <w:rsid w:val="00D576CA"/>
    <w:rsid w:val="00D60E18"/>
    <w:rsid w:val="00D6199A"/>
    <w:rsid w:val="00D61A82"/>
    <w:rsid w:val="00D61AF5"/>
    <w:rsid w:val="00D623E9"/>
    <w:rsid w:val="00D62D4D"/>
    <w:rsid w:val="00D6390C"/>
    <w:rsid w:val="00D652B5"/>
    <w:rsid w:val="00D66155"/>
    <w:rsid w:val="00D67069"/>
    <w:rsid w:val="00D67802"/>
    <w:rsid w:val="00D708B0"/>
    <w:rsid w:val="00D70D39"/>
    <w:rsid w:val="00D71211"/>
    <w:rsid w:val="00D7208D"/>
    <w:rsid w:val="00D77515"/>
    <w:rsid w:val="00D77B1D"/>
    <w:rsid w:val="00D8021F"/>
    <w:rsid w:val="00D80383"/>
    <w:rsid w:val="00D81116"/>
    <w:rsid w:val="00D8201B"/>
    <w:rsid w:val="00D823C6"/>
    <w:rsid w:val="00D8252C"/>
    <w:rsid w:val="00D8261D"/>
    <w:rsid w:val="00D826D1"/>
    <w:rsid w:val="00D8327F"/>
    <w:rsid w:val="00D83CB5"/>
    <w:rsid w:val="00D84E96"/>
    <w:rsid w:val="00D8536A"/>
    <w:rsid w:val="00D85974"/>
    <w:rsid w:val="00D85F46"/>
    <w:rsid w:val="00D86CA3"/>
    <w:rsid w:val="00D86D68"/>
    <w:rsid w:val="00D871CE"/>
    <w:rsid w:val="00D873B4"/>
    <w:rsid w:val="00D87B7A"/>
    <w:rsid w:val="00D87E49"/>
    <w:rsid w:val="00D905C5"/>
    <w:rsid w:val="00D91141"/>
    <w:rsid w:val="00D9196D"/>
    <w:rsid w:val="00D91AF1"/>
    <w:rsid w:val="00D91F30"/>
    <w:rsid w:val="00D92982"/>
    <w:rsid w:val="00D9310F"/>
    <w:rsid w:val="00D93B4B"/>
    <w:rsid w:val="00D94228"/>
    <w:rsid w:val="00D94F18"/>
    <w:rsid w:val="00D9504A"/>
    <w:rsid w:val="00D95734"/>
    <w:rsid w:val="00D95735"/>
    <w:rsid w:val="00D958F6"/>
    <w:rsid w:val="00D9638E"/>
    <w:rsid w:val="00D96B43"/>
    <w:rsid w:val="00D974B6"/>
    <w:rsid w:val="00DA031E"/>
    <w:rsid w:val="00DA05D5"/>
    <w:rsid w:val="00DA231A"/>
    <w:rsid w:val="00DA305E"/>
    <w:rsid w:val="00DA37ED"/>
    <w:rsid w:val="00DA5035"/>
    <w:rsid w:val="00DA5417"/>
    <w:rsid w:val="00DA56E8"/>
    <w:rsid w:val="00DA576C"/>
    <w:rsid w:val="00DA78B8"/>
    <w:rsid w:val="00DA7E67"/>
    <w:rsid w:val="00DB0757"/>
    <w:rsid w:val="00DB0A9F"/>
    <w:rsid w:val="00DB1218"/>
    <w:rsid w:val="00DB16A9"/>
    <w:rsid w:val="00DB19FB"/>
    <w:rsid w:val="00DB250F"/>
    <w:rsid w:val="00DB2ED5"/>
    <w:rsid w:val="00DB377D"/>
    <w:rsid w:val="00DB3F4E"/>
    <w:rsid w:val="00DB450D"/>
    <w:rsid w:val="00DB58B7"/>
    <w:rsid w:val="00DB5B48"/>
    <w:rsid w:val="00DC1124"/>
    <w:rsid w:val="00DC25C6"/>
    <w:rsid w:val="00DC25FE"/>
    <w:rsid w:val="00DC28DD"/>
    <w:rsid w:val="00DC2B9B"/>
    <w:rsid w:val="00DC2D36"/>
    <w:rsid w:val="00DC3054"/>
    <w:rsid w:val="00DC3333"/>
    <w:rsid w:val="00DC4718"/>
    <w:rsid w:val="00DC53EF"/>
    <w:rsid w:val="00DC5B36"/>
    <w:rsid w:val="00DC6A02"/>
    <w:rsid w:val="00DC6A7A"/>
    <w:rsid w:val="00DC7875"/>
    <w:rsid w:val="00DD1167"/>
    <w:rsid w:val="00DD16E5"/>
    <w:rsid w:val="00DD1D00"/>
    <w:rsid w:val="00DD2734"/>
    <w:rsid w:val="00DD3EAB"/>
    <w:rsid w:val="00DD5E7B"/>
    <w:rsid w:val="00DD71C2"/>
    <w:rsid w:val="00DD7B87"/>
    <w:rsid w:val="00DE0EAB"/>
    <w:rsid w:val="00DE3D1C"/>
    <w:rsid w:val="00DE5608"/>
    <w:rsid w:val="00DE58D0"/>
    <w:rsid w:val="00DE58DB"/>
    <w:rsid w:val="00DE654F"/>
    <w:rsid w:val="00DE6F3F"/>
    <w:rsid w:val="00DE70B4"/>
    <w:rsid w:val="00DE76B7"/>
    <w:rsid w:val="00DE7859"/>
    <w:rsid w:val="00DF0B6E"/>
    <w:rsid w:val="00DF15E0"/>
    <w:rsid w:val="00DF3645"/>
    <w:rsid w:val="00DF37A0"/>
    <w:rsid w:val="00DF45C8"/>
    <w:rsid w:val="00DF5920"/>
    <w:rsid w:val="00DF68C3"/>
    <w:rsid w:val="00DF78FE"/>
    <w:rsid w:val="00DF7D1A"/>
    <w:rsid w:val="00E00B72"/>
    <w:rsid w:val="00E00F01"/>
    <w:rsid w:val="00E01C68"/>
    <w:rsid w:val="00E025B3"/>
    <w:rsid w:val="00E0321A"/>
    <w:rsid w:val="00E038F8"/>
    <w:rsid w:val="00E04B37"/>
    <w:rsid w:val="00E058F4"/>
    <w:rsid w:val="00E060AE"/>
    <w:rsid w:val="00E07208"/>
    <w:rsid w:val="00E073CB"/>
    <w:rsid w:val="00E10927"/>
    <w:rsid w:val="00E10B88"/>
    <w:rsid w:val="00E110E7"/>
    <w:rsid w:val="00E11B20"/>
    <w:rsid w:val="00E12E96"/>
    <w:rsid w:val="00E12ECA"/>
    <w:rsid w:val="00E140C0"/>
    <w:rsid w:val="00E1793E"/>
    <w:rsid w:val="00E17DD4"/>
    <w:rsid w:val="00E17FA2"/>
    <w:rsid w:val="00E2197E"/>
    <w:rsid w:val="00E219E6"/>
    <w:rsid w:val="00E21E17"/>
    <w:rsid w:val="00E22330"/>
    <w:rsid w:val="00E22BA6"/>
    <w:rsid w:val="00E233DA"/>
    <w:rsid w:val="00E238C8"/>
    <w:rsid w:val="00E23A2E"/>
    <w:rsid w:val="00E25533"/>
    <w:rsid w:val="00E271FF"/>
    <w:rsid w:val="00E30A3C"/>
    <w:rsid w:val="00E30B5A"/>
    <w:rsid w:val="00E30BA9"/>
    <w:rsid w:val="00E3123D"/>
    <w:rsid w:val="00E31461"/>
    <w:rsid w:val="00E31D0C"/>
    <w:rsid w:val="00E31D43"/>
    <w:rsid w:val="00E32608"/>
    <w:rsid w:val="00E329A3"/>
    <w:rsid w:val="00E33337"/>
    <w:rsid w:val="00E34188"/>
    <w:rsid w:val="00E34B6E"/>
    <w:rsid w:val="00E34C53"/>
    <w:rsid w:val="00E35280"/>
    <w:rsid w:val="00E35559"/>
    <w:rsid w:val="00E36CFA"/>
    <w:rsid w:val="00E3723A"/>
    <w:rsid w:val="00E37860"/>
    <w:rsid w:val="00E40E25"/>
    <w:rsid w:val="00E4214D"/>
    <w:rsid w:val="00E4292A"/>
    <w:rsid w:val="00E446F1"/>
    <w:rsid w:val="00E464BB"/>
    <w:rsid w:val="00E46886"/>
    <w:rsid w:val="00E46B36"/>
    <w:rsid w:val="00E47393"/>
    <w:rsid w:val="00E47603"/>
    <w:rsid w:val="00E47AEF"/>
    <w:rsid w:val="00E51DF0"/>
    <w:rsid w:val="00E53B75"/>
    <w:rsid w:val="00E54E3B"/>
    <w:rsid w:val="00E56B50"/>
    <w:rsid w:val="00E56EB8"/>
    <w:rsid w:val="00E56F00"/>
    <w:rsid w:val="00E56F31"/>
    <w:rsid w:val="00E57565"/>
    <w:rsid w:val="00E6030E"/>
    <w:rsid w:val="00E6053C"/>
    <w:rsid w:val="00E60D9B"/>
    <w:rsid w:val="00E60EB9"/>
    <w:rsid w:val="00E61057"/>
    <w:rsid w:val="00E62E2E"/>
    <w:rsid w:val="00E63838"/>
    <w:rsid w:val="00E64333"/>
    <w:rsid w:val="00E64434"/>
    <w:rsid w:val="00E659C1"/>
    <w:rsid w:val="00E67C51"/>
    <w:rsid w:val="00E67C53"/>
    <w:rsid w:val="00E7166B"/>
    <w:rsid w:val="00E7198C"/>
    <w:rsid w:val="00E72EFC"/>
    <w:rsid w:val="00E72F13"/>
    <w:rsid w:val="00E745C2"/>
    <w:rsid w:val="00E758EC"/>
    <w:rsid w:val="00E76755"/>
    <w:rsid w:val="00E777F6"/>
    <w:rsid w:val="00E7788B"/>
    <w:rsid w:val="00E8234C"/>
    <w:rsid w:val="00E8298D"/>
    <w:rsid w:val="00E82E02"/>
    <w:rsid w:val="00E836EF"/>
    <w:rsid w:val="00E83AA9"/>
    <w:rsid w:val="00E83FE7"/>
    <w:rsid w:val="00E84723"/>
    <w:rsid w:val="00E85928"/>
    <w:rsid w:val="00E85A84"/>
    <w:rsid w:val="00E85B36"/>
    <w:rsid w:val="00E86539"/>
    <w:rsid w:val="00E86E02"/>
    <w:rsid w:val="00E86E78"/>
    <w:rsid w:val="00E87822"/>
    <w:rsid w:val="00E90395"/>
    <w:rsid w:val="00E90984"/>
    <w:rsid w:val="00E90AF1"/>
    <w:rsid w:val="00E90D69"/>
    <w:rsid w:val="00E90E49"/>
    <w:rsid w:val="00E917F9"/>
    <w:rsid w:val="00E9291C"/>
    <w:rsid w:val="00E929F7"/>
    <w:rsid w:val="00E92F71"/>
    <w:rsid w:val="00E9361A"/>
    <w:rsid w:val="00E93FFE"/>
    <w:rsid w:val="00E94D74"/>
    <w:rsid w:val="00E94F8A"/>
    <w:rsid w:val="00E94FB9"/>
    <w:rsid w:val="00E9682D"/>
    <w:rsid w:val="00EA0453"/>
    <w:rsid w:val="00EA0DF3"/>
    <w:rsid w:val="00EA13F0"/>
    <w:rsid w:val="00EA153F"/>
    <w:rsid w:val="00EA1583"/>
    <w:rsid w:val="00EA2006"/>
    <w:rsid w:val="00EA221D"/>
    <w:rsid w:val="00EA3884"/>
    <w:rsid w:val="00EA41F4"/>
    <w:rsid w:val="00EA4D5D"/>
    <w:rsid w:val="00EA55EF"/>
    <w:rsid w:val="00EA6168"/>
    <w:rsid w:val="00EA6DFE"/>
    <w:rsid w:val="00EA6EDF"/>
    <w:rsid w:val="00EA7A41"/>
    <w:rsid w:val="00EB02B7"/>
    <w:rsid w:val="00EB077B"/>
    <w:rsid w:val="00EB254F"/>
    <w:rsid w:val="00EB3327"/>
    <w:rsid w:val="00EB4454"/>
    <w:rsid w:val="00EB4EA2"/>
    <w:rsid w:val="00EB4FB7"/>
    <w:rsid w:val="00EB502D"/>
    <w:rsid w:val="00EB5391"/>
    <w:rsid w:val="00EB57D6"/>
    <w:rsid w:val="00EB6B13"/>
    <w:rsid w:val="00EC0C35"/>
    <w:rsid w:val="00EC1848"/>
    <w:rsid w:val="00EC1F08"/>
    <w:rsid w:val="00EC22DB"/>
    <w:rsid w:val="00EC24D5"/>
    <w:rsid w:val="00EC27C6"/>
    <w:rsid w:val="00EC3E4E"/>
    <w:rsid w:val="00EC4207"/>
    <w:rsid w:val="00EC5653"/>
    <w:rsid w:val="00EC6506"/>
    <w:rsid w:val="00EC71CE"/>
    <w:rsid w:val="00EC7683"/>
    <w:rsid w:val="00EC77F7"/>
    <w:rsid w:val="00EC7FB2"/>
    <w:rsid w:val="00ED02AB"/>
    <w:rsid w:val="00ED0869"/>
    <w:rsid w:val="00ED1006"/>
    <w:rsid w:val="00ED282E"/>
    <w:rsid w:val="00ED4373"/>
    <w:rsid w:val="00ED65F6"/>
    <w:rsid w:val="00ED76FE"/>
    <w:rsid w:val="00EE425E"/>
    <w:rsid w:val="00EE50D9"/>
    <w:rsid w:val="00EE59E3"/>
    <w:rsid w:val="00EE5EF4"/>
    <w:rsid w:val="00EE7227"/>
    <w:rsid w:val="00EE7720"/>
    <w:rsid w:val="00EF0041"/>
    <w:rsid w:val="00EF009A"/>
    <w:rsid w:val="00EF0C57"/>
    <w:rsid w:val="00EF0CF3"/>
    <w:rsid w:val="00EF0F0E"/>
    <w:rsid w:val="00EF165F"/>
    <w:rsid w:val="00EF18F4"/>
    <w:rsid w:val="00EF18FE"/>
    <w:rsid w:val="00EF3DDE"/>
    <w:rsid w:val="00EF48D6"/>
    <w:rsid w:val="00EF5787"/>
    <w:rsid w:val="00EF60D0"/>
    <w:rsid w:val="00EF66C6"/>
    <w:rsid w:val="00F01546"/>
    <w:rsid w:val="00F01974"/>
    <w:rsid w:val="00F02DE1"/>
    <w:rsid w:val="00F040DC"/>
    <w:rsid w:val="00F0528D"/>
    <w:rsid w:val="00F0614E"/>
    <w:rsid w:val="00F06C67"/>
    <w:rsid w:val="00F06DFD"/>
    <w:rsid w:val="00F071D1"/>
    <w:rsid w:val="00F07533"/>
    <w:rsid w:val="00F07B13"/>
    <w:rsid w:val="00F10629"/>
    <w:rsid w:val="00F128B2"/>
    <w:rsid w:val="00F1351B"/>
    <w:rsid w:val="00F136DD"/>
    <w:rsid w:val="00F137EC"/>
    <w:rsid w:val="00F13DBD"/>
    <w:rsid w:val="00F13FD5"/>
    <w:rsid w:val="00F15FA5"/>
    <w:rsid w:val="00F16C61"/>
    <w:rsid w:val="00F200A5"/>
    <w:rsid w:val="00F209B7"/>
    <w:rsid w:val="00F20F5C"/>
    <w:rsid w:val="00F21066"/>
    <w:rsid w:val="00F21A93"/>
    <w:rsid w:val="00F22075"/>
    <w:rsid w:val="00F22D8C"/>
    <w:rsid w:val="00F2376F"/>
    <w:rsid w:val="00F23859"/>
    <w:rsid w:val="00F23F23"/>
    <w:rsid w:val="00F243D8"/>
    <w:rsid w:val="00F246F7"/>
    <w:rsid w:val="00F24904"/>
    <w:rsid w:val="00F252A6"/>
    <w:rsid w:val="00F25BF6"/>
    <w:rsid w:val="00F265D2"/>
    <w:rsid w:val="00F2695F"/>
    <w:rsid w:val="00F26989"/>
    <w:rsid w:val="00F278A8"/>
    <w:rsid w:val="00F3044E"/>
    <w:rsid w:val="00F30828"/>
    <w:rsid w:val="00F313D6"/>
    <w:rsid w:val="00F32FC7"/>
    <w:rsid w:val="00F33B97"/>
    <w:rsid w:val="00F35462"/>
    <w:rsid w:val="00F373C3"/>
    <w:rsid w:val="00F401CA"/>
    <w:rsid w:val="00F40F0C"/>
    <w:rsid w:val="00F410CA"/>
    <w:rsid w:val="00F4188A"/>
    <w:rsid w:val="00F43A66"/>
    <w:rsid w:val="00F43BCA"/>
    <w:rsid w:val="00F43BD1"/>
    <w:rsid w:val="00F46B45"/>
    <w:rsid w:val="00F47602"/>
    <w:rsid w:val="00F4766C"/>
    <w:rsid w:val="00F5060E"/>
    <w:rsid w:val="00F507D1"/>
    <w:rsid w:val="00F519CE"/>
    <w:rsid w:val="00F51ADA"/>
    <w:rsid w:val="00F5392A"/>
    <w:rsid w:val="00F560AD"/>
    <w:rsid w:val="00F5776B"/>
    <w:rsid w:val="00F60203"/>
    <w:rsid w:val="00F607C5"/>
    <w:rsid w:val="00F60DEA"/>
    <w:rsid w:val="00F61322"/>
    <w:rsid w:val="00F6201D"/>
    <w:rsid w:val="00F62B73"/>
    <w:rsid w:val="00F6302A"/>
    <w:rsid w:val="00F63950"/>
    <w:rsid w:val="00F63B29"/>
    <w:rsid w:val="00F64C2B"/>
    <w:rsid w:val="00F64E3A"/>
    <w:rsid w:val="00F651BE"/>
    <w:rsid w:val="00F65A8E"/>
    <w:rsid w:val="00F67386"/>
    <w:rsid w:val="00F67F53"/>
    <w:rsid w:val="00F703BE"/>
    <w:rsid w:val="00F703F0"/>
    <w:rsid w:val="00F70BCA"/>
    <w:rsid w:val="00F71F69"/>
    <w:rsid w:val="00F72A11"/>
    <w:rsid w:val="00F72B72"/>
    <w:rsid w:val="00F73197"/>
    <w:rsid w:val="00F748C4"/>
    <w:rsid w:val="00F74BB9"/>
    <w:rsid w:val="00F75582"/>
    <w:rsid w:val="00F76EFA"/>
    <w:rsid w:val="00F77954"/>
    <w:rsid w:val="00F77EE5"/>
    <w:rsid w:val="00F804BE"/>
    <w:rsid w:val="00F817CE"/>
    <w:rsid w:val="00F82687"/>
    <w:rsid w:val="00F841FD"/>
    <w:rsid w:val="00F8456C"/>
    <w:rsid w:val="00F859D8"/>
    <w:rsid w:val="00F868F5"/>
    <w:rsid w:val="00F86D42"/>
    <w:rsid w:val="00F9056A"/>
    <w:rsid w:val="00F9074E"/>
    <w:rsid w:val="00F90F8D"/>
    <w:rsid w:val="00F91301"/>
    <w:rsid w:val="00F92782"/>
    <w:rsid w:val="00F934D5"/>
    <w:rsid w:val="00F93AA9"/>
    <w:rsid w:val="00F9582B"/>
    <w:rsid w:val="00F95928"/>
    <w:rsid w:val="00F95E4E"/>
    <w:rsid w:val="00F96832"/>
    <w:rsid w:val="00F96985"/>
    <w:rsid w:val="00F96D83"/>
    <w:rsid w:val="00F977C3"/>
    <w:rsid w:val="00F97838"/>
    <w:rsid w:val="00FA09A5"/>
    <w:rsid w:val="00FA1485"/>
    <w:rsid w:val="00FA157E"/>
    <w:rsid w:val="00FA222A"/>
    <w:rsid w:val="00FA278E"/>
    <w:rsid w:val="00FA2BB3"/>
    <w:rsid w:val="00FA2F18"/>
    <w:rsid w:val="00FA411E"/>
    <w:rsid w:val="00FA48EF"/>
    <w:rsid w:val="00FA4A4F"/>
    <w:rsid w:val="00FA4D35"/>
    <w:rsid w:val="00FB041D"/>
    <w:rsid w:val="00FB0B36"/>
    <w:rsid w:val="00FB0F34"/>
    <w:rsid w:val="00FB3658"/>
    <w:rsid w:val="00FB3E10"/>
    <w:rsid w:val="00FB43FE"/>
    <w:rsid w:val="00FB4672"/>
    <w:rsid w:val="00FB4B36"/>
    <w:rsid w:val="00FB4C80"/>
    <w:rsid w:val="00FB4EFC"/>
    <w:rsid w:val="00FB5872"/>
    <w:rsid w:val="00FB5DE0"/>
    <w:rsid w:val="00FB6A6A"/>
    <w:rsid w:val="00FB7884"/>
    <w:rsid w:val="00FB7EA0"/>
    <w:rsid w:val="00FC3F3B"/>
    <w:rsid w:val="00FC4C42"/>
    <w:rsid w:val="00FC4C9F"/>
    <w:rsid w:val="00FC626F"/>
    <w:rsid w:val="00FC69D2"/>
    <w:rsid w:val="00FC6D12"/>
    <w:rsid w:val="00FC7429"/>
    <w:rsid w:val="00FC791D"/>
    <w:rsid w:val="00FD0745"/>
    <w:rsid w:val="00FD07F6"/>
    <w:rsid w:val="00FD0A54"/>
    <w:rsid w:val="00FD199B"/>
    <w:rsid w:val="00FD1C20"/>
    <w:rsid w:val="00FD1EC8"/>
    <w:rsid w:val="00FD23D0"/>
    <w:rsid w:val="00FD257F"/>
    <w:rsid w:val="00FD3C97"/>
    <w:rsid w:val="00FD47ED"/>
    <w:rsid w:val="00FD65AD"/>
    <w:rsid w:val="00FD67AF"/>
    <w:rsid w:val="00FD74DB"/>
    <w:rsid w:val="00FD7660"/>
    <w:rsid w:val="00FD7800"/>
    <w:rsid w:val="00FE0655"/>
    <w:rsid w:val="00FE06A4"/>
    <w:rsid w:val="00FE22F0"/>
    <w:rsid w:val="00FE2365"/>
    <w:rsid w:val="00FE2373"/>
    <w:rsid w:val="00FE2A07"/>
    <w:rsid w:val="00FE3502"/>
    <w:rsid w:val="00FE37D7"/>
    <w:rsid w:val="00FE4320"/>
    <w:rsid w:val="00FE462D"/>
    <w:rsid w:val="00FE4C7B"/>
    <w:rsid w:val="00FE6370"/>
    <w:rsid w:val="00FE7336"/>
    <w:rsid w:val="00FE76D8"/>
    <w:rsid w:val="00FE787C"/>
    <w:rsid w:val="00FE7FBB"/>
    <w:rsid w:val="00FF2231"/>
    <w:rsid w:val="00FF293B"/>
    <w:rsid w:val="00FF2DB7"/>
    <w:rsid w:val="00FF45A5"/>
    <w:rsid w:val="00FF4CB5"/>
    <w:rsid w:val="00FF5247"/>
    <w:rsid w:val="00FF5C91"/>
    <w:rsid w:val="00FF61CC"/>
    <w:rsid w:val="00FF65FA"/>
    <w:rsid w:val="00FF6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22308AB"/>
  <w15:chartTrackingRefBased/>
  <w15:docId w15:val="{3BA7A9A2-8BB5-F24B-BA20-4A5873518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00A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ja-JP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link w:val="ProposalChar"/>
    <w:qFormat/>
    <w:rsid w:val="00A04F4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uiPriority w:val="99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14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?? ??,?????,????,Lista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1,목록 단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ListParagraphChar">
    <w:name w:val="List Paragraph Char"/>
    <w:aliases w:val="- Bullets Char,?? ?? Char,????? Char,???? Char,Lista1 Char,中等深浅网格 1 - 着色 21 Char,列表段落 Char,¥¡¡¡¡ì¬º¥¹¥È¶ÎÂä Char,ÁÐ³ö¶ÎÂä Char,列表段落1 Char,—ño’i—Ž Char,¥ê¥¹¥È¶ÎÂä Char,1st level - Bullet List Paragraph Char,Lettre d'introduction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57A16"/>
    <w:rPr>
      <w:color w:val="808080"/>
      <w:shd w:val="clear" w:color="auto" w:fill="E6E6E6"/>
    </w:rPr>
  </w:style>
  <w:style w:type="character" w:customStyle="1" w:styleId="ProposalChar">
    <w:name w:val="Proposal Char"/>
    <w:link w:val="Proposal"/>
    <w:rsid w:val="00A9570D"/>
    <w:rPr>
      <w:rFonts w:ascii="Arial" w:hAnsi="Arial"/>
      <w:b/>
      <w:bCs/>
      <w:lang w:eastAsia="zh-CN"/>
    </w:rPr>
  </w:style>
  <w:style w:type="character" w:customStyle="1" w:styleId="fontstyle01">
    <w:name w:val="fontstyle01"/>
    <w:basedOn w:val="DefaultParagraphFont"/>
    <w:rsid w:val="00907CAB"/>
    <w:rPr>
      <w:rFonts w:ascii="Times-Italic" w:hAnsi="Times-Italic" w:hint="default"/>
      <w:b w:val="0"/>
      <w:bCs w:val="0"/>
      <w:i/>
      <w:i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7C7475"/>
    <w:rPr>
      <w:rFonts w:ascii="Times New Roman" w:hAnsi="Times New Roman"/>
      <w:lang w:eastAsia="ja-JP"/>
    </w:rPr>
  </w:style>
  <w:style w:type="character" w:styleId="Mention">
    <w:name w:val="Mention"/>
    <w:basedOn w:val="DefaultParagraphFont"/>
    <w:uiPriority w:val="99"/>
    <w:unhideWhenUsed/>
    <w:rsid w:val="00505A1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136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5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27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4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159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45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2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75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8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6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46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744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61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426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82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67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64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790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43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56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06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73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2727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8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51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043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02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678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64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644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20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015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28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51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tiff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tiff"/><Relationship Id="rId2" Type="http://schemas.openxmlformats.org/officeDocument/2006/relationships/customXml" Target="../customXml/item2.xml"/><Relationship Id="rId16" Type="http://schemas.openxmlformats.org/officeDocument/2006/relationships/image" Target="media/image6.tif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tiff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tif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tiff"/><Relationship Id="rId22" Type="http://schemas.openxmlformats.org/officeDocument/2006/relationships/hyperlink" Target="mailto:3GPPLiaison@etsi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6" ma:contentTypeDescription="Create a new document." ma:contentTypeScope="" ma:versionID="42eac07579fb97b12e2e183aa4c03323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c82d3d0d0f48694c18e4f96ddf926fdb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5C58FE8-EEA2-4A64-81C5-B4FEC4438F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7FDE626-51B8-4D1A-B1EA-4E13027AE6E7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3EA70E83-03BF-4699-95E8-F09D0CDF3E0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D96B7AE-1A4A-4C89-9A19-704F48D0CF8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1154</TotalTime>
  <Pages>9</Pages>
  <Words>2246</Words>
  <Characters>12806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15022</CharactersWithSpaces>
  <SharedDoc>false</SharedDoc>
  <HLinks>
    <vt:vector size="60" baseType="variant">
      <vt:variant>
        <vt:i4>1703990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_Toc68205471</vt:lpwstr>
      </vt:variant>
      <vt:variant>
        <vt:i4>1769526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_Toc68205470</vt:lpwstr>
      </vt:variant>
      <vt:variant>
        <vt:i4>1179703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_Toc68205469</vt:lpwstr>
      </vt:variant>
      <vt:variant>
        <vt:i4>1245239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_Toc68205468</vt:lpwstr>
      </vt:variant>
      <vt:variant>
        <vt:i4>1835063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_Toc68205467</vt:lpwstr>
      </vt:variant>
      <vt:variant>
        <vt:i4>1900599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_Toc68205466</vt:lpwstr>
      </vt:variant>
      <vt:variant>
        <vt:i4>1966135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_Toc68205465</vt:lpwstr>
      </vt:variant>
      <vt:variant>
        <vt:i4>2031671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_Toc68205464</vt:lpwstr>
      </vt:variant>
      <vt:variant>
        <vt:i4>1572919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_Toc68205463</vt:lpwstr>
      </vt:variant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Ericsson(Henrik)</dc:creator>
  <cp:keywords>3GPP; Ericsson; TDoc</cp:keywords>
  <dc:description/>
  <cp:lastModifiedBy>Ericsson(Henrik)</cp:lastModifiedBy>
  <cp:revision>1079</cp:revision>
  <cp:lastPrinted>2008-02-01T01:09:00Z</cp:lastPrinted>
  <dcterms:created xsi:type="dcterms:W3CDTF">2021-03-16T02:39:00Z</dcterms:created>
  <dcterms:modified xsi:type="dcterms:W3CDTF">2021-05-10T17:46:00Z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</Properties>
</file>